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8C05F" w14:textId="77777777" w:rsidR="007E7018" w:rsidRDefault="007E7018" w:rsidP="00677521">
      <w:pPr>
        <w:spacing w:after="0" w:line="240" w:lineRule="auto"/>
        <w:ind w:left="284"/>
        <w:jc w:val="right"/>
        <w:rPr>
          <w:b/>
          <w:color w:val="000000"/>
          <w:sz w:val="20"/>
          <w:szCs w:val="20"/>
        </w:rPr>
      </w:pPr>
    </w:p>
    <w:p w14:paraId="19E8C053" w14:textId="77777777" w:rsidR="00677521" w:rsidRPr="00075F24" w:rsidRDefault="00677521" w:rsidP="00677521">
      <w:pPr>
        <w:spacing w:after="0" w:line="240" w:lineRule="auto"/>
        <w:ind w:left="284"/>
        <w:jc w:val="right"/>
        <w:rPr>
          <w:b/>
          <w:color w:val="000000"/>
          <w:sz w:val="20"/>
          <w:szCs w:val="20"/>
        </w:rPr>
      </w:pPr>
      <w:r w:rsidRPr="00075F24">
        <w:rPr>
          <w:b/>
          <w:color w:val="000000"/>
          <w:sz w:val="20"/>
          <w:szCs w:val="20"/>
        </w:rPr>
        <w:t>Załącznik nr 2</w:t>
      </w:r>
      <w:r w:rsidR="00EC6953">
        <w:rPr>
          <w:b/>
          <w:color w:val="000000"/>
          <w:sz w:val="20"/>
          <w:szCs w:val="20"/>
        </w:rPr>
        <w:t xml:space="preserve"> - </w:t>
      </w:r>
      <w:r w:rsidRPr="00075F24">
        <w:rPr>
          <w:b/>
          <w:color w:val="000000"/>
          <w:sz w:val="20"/>
          <w:szCs w:val="20"/>
        </w:rPr>
        <w:t>Opis Przedmiotu Zamówienia</w:t>
      </w:r>
    </w:p>
    <w:p w14:paraId="1126F264" w14:textId="77777777" w:rsidR="00403616" w:rsidRPr="00EC6953" w:rsidRDefault="00403616" w:rsidP="009258E5">
      <w:pPr>
        <w:spacing w:after="0" w:line="240" w:lineRule="auto"/>
        <w:jc w:val="both"/>
        <w:rPr>
          <w:b/>
          <w:bCs/>
          <w:color w:val="000000"/>
          <w:sz w:val="6"/>
          <w:szCs w:val="6"/>
        </w:rPr>
      </w:pPr>
    </w:p>
    <w:p w14:paraId="1E2DAFAF" w14:textId="77777777" w:rsidR="00D634D4" w:rsidRPr="00D634D4" w:rsidRDefault="00122793" w:rsidP="00D634D4">
      <w:pPr>
        <w:pStyle w:val="Akapitzlist"/>
        <w:ind w:left="0"/>
        <w:contextualSpacing/>
        <w:jc w:val="both"/>
        <w:rPr>
          <w:sz w:val="20"/>
          <w:szCs w:val="20"/>
        </w:rPr>
      </w:pPr>
      <w:r w:rsidRPr="00D634D4">
        <w:rPr>
          <w:rFonts w:ascii="Verdana" w:hAnsi="Verdana"/>
          <w:bCs/>
          <w:color w:val="000000"/>
          <w:sz w:val="20"/>
          <w:szCs w:val="20"/>
        </w:rPr>
        <w:t>Zamawiający w ramach niniejszego postępowania zleci realizację</w:t>
      </w:r>
      <w:r w:rsidR="00173E41">
        <w:rPr>
          <w:rFonts w:ascii="Verdana" w:hAnsi="Verdana"/>
          <w:bCs/>
          <w:color w:val="000000"/>
          <w:sz w:val="20"/>
          <w:szCs w:val="20"/>
        </w:rPr>
        <w:t xml:space="preserve"> zadania</w:t>
      </w:r>
      <w:r w:rsidR="008A261A" w:rsidRPr="00D634D4">
        <w:rPr>
          <w:rFonts w:ascii="Verdana" w:hAnsi="Verdana"/>
          <w:bCs/>
          <w:color w:val="000000"/>
          <w:sz w:val="20"/>
          <w:szCs w:val="20"/>
        </w:rPr>
        <w:t xml:space="preserve"> pn.</w:t>
      </w:r>
      <w:r w:rsidR="00725E82" w:rsidRPr="00D634D4">
        <w:rPr>
          <w:rFonts w:ascii="Verdana" w:hAnsi="Verdana"/>
          <w:bCs/>
          <w:color w:val="000000"/>
          <w:sz w:val="20"/>
          <w:szCs w:val="20"/>
        </w:rPr>
        <w:t>:</w:t>
      </w:r>
    </w:p>
    <w:p w14:paraId="3A22BA2A" w14:textId="03AD6955" w:rsidR="00E3003B" w:rsidRPr="006A0FB7" w:rsidRDefault="006A0FB7" w:rsidP="00E3003B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6A0FB7">
        <w:rPr>
          <w:b/>
          <w:bCs/>
          <w:sz w:val="20"/>
          <w:szCs w:val="20"/>
        </w:rPr>
        <w:t>Budowa fragmentów sieci kanalizacji sanitarnej, tzw. odgałęzień bocznych dla posesji przy ul.: Owocowej 34, Pera Jonssona 3B, Skłodowskiej-Curie 6 i</w:t>
      </w:r>
      <w:r w:rsidR="00835C73">
        <w:rPr>
          <w:b/>
          <w:bCs/>
          <w:sz w:val="20"/>
          <w:szCs w:val="20"/>
        </w:rPr>
        <w:t> </w:t>
      </w:r>
      <w:r w:rsidRPr="006A0FB7">
        <w:rPr>
          <w:b/>
          <w:bCs/>
          <w:sz w:val="20"/>
          <w:szCs w:val="20"/>
        </w:rPr>
        <w:t>Inowrocławskiej 1A</w:t>
      </w:r>
    </w:p>
    <w:p w14:paraId="41322DB1" w14:textId="77777777" w:rsidR="00A4781D" w:rsidRDefault="00A4781D" w:rsidP="00361CE7">
      <w:pPr>
        <w:spacing w:after="0" w:line="240" w:lineRule="auto"/>
        <w:jc w:val="both"/>
        <w:rPr>
          <w:b/>
          <w:color w:val="000000"/>
          <w:sz w:val="20"/>
          <w:szCs w:val="20"/>
          <w:u w:val="single"/>
        </w:rPr>
      </w:pPr>
    </w:p>
    <w:p w14:paraId="3D0FA7D5" w14:textId="77777777" w:rsidR="00975EB0" w:rsidRPr="00C02FF5" w:rsidRDefault="00C02FF5" w:rsidP="00361CE7">
      <w:pPr>
        <w:spacing w:after="0" w:line="240" w:lineRule="auto"/>
        <w:jc w:val="both"/>
        <w:rPr>
          <w:b/>
          <w:color w:val="000000"/>
          <w:sz w:val="20"/>
          <w:szCs w:val="20"/>
          <w:u w:val="single"/>
        </w:rPr>
      </w:pPr>
      <w:r w:rsidRPr="00C02FF5">
        <w:rPr>
          <w:b/>
          <w:color w:val="000000"/>
          <w:sz w:val="20"/>
          <w:szCs w:val="20"/>
          <w:u w:val="single"/>
        </w:rPr>
        <w:t>I</w:t>
      </w:r>
      <w:r w:rsidRPr="00C02FF5">
        <w:rPr>
          <w:b/>
          <w:color w:val="000000"/>
          <w:sz w:val="20"/>
          <w:szCs w:val="20"/>
          <w:u w:val="single"/>
        </w:rPr>
        <w:tab/>
        <w:t>ZAKR</w:t>
      </w:r>
      <w:r w:rsidR="00BE40A7">
        <w:rPr>
          <w:b/>
          <w:color w:val="000000"/>
          <w:sz w:val="20"/>
          <w:szCs w:val="20"/>
          <w:u w:val="single"/>
        </w:rPr>
        <w:t>E</w:t>
      </w:r>
      <w:r w:rsidRPr="00C02FF5">
        <w:rPr>
          <w:b/>
          <w:color w:val="000000"/>
          <w:sz w:val="20"/>
          <w:szCs w:val="20"/>
          <w:u w:val="single"/>
        </w:rPr>
        <w:t>S ROBÓT</w:t>
      </w:r>
    </w:p>
    <w:p w14:paraId="1CA669A0" w14:textId="77777777" w:rsidR="00C02FF5" w:rsidRPr="00C02FF5" w:rsidRDefault="00C02FF5" w:rsidP="00361CE7">
      <w:pPr>
        <w:spacing w:after="0" w:line="240" w:lineRule="auto"/>
        <w:jc w:val="both"/>
        <w:rPr>
          <w:color w:val="000000"/>
        </w:rPr>
      </w:pPr>
    </w:p>
    <w:p w14:paraId="1EEF9A77" w14:textId="318F4565" w:rsidR="00B547B3" w:rsidRDefault="00361CE7" w:rsidP="00361CE7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 w:rsidRPr="00075F24">
        <w:rPr>
          <w:color w:val="000000"/>
          <w:sz w:val="20"/>
          <w:szCs w:val="20"/>
        </w:rPr>
        <w:t xml:space="preserve">Ogólna charakterystyka </w:t>
      </w:r>
      <w:r w:rsidR="008B4446" w:rsidRPr="00075F24">
        <w:rPr>
          <w:color w:val="000000"/>
          <w:sz w:val="20"/>
          <w:szCs w:val="20"/>
        </w:rPr>
        <w:t>zadań do wykonania</w:t>
      </w:r>
      <w:r w:rsidRPr="00075F24">
        <w:rPr>
          <w:color w:val="000000"/>
          <w:sz w:val="20"/>
          <w:szCs w:val="20"/>
        </w:rPr>
        <w:t xml:space="preserve"> poniżej: </w:t>
      </w:r>
      <w:r w:rsidRPr="00075F24">
        <w:rPr>
          <w:b/>
          <w:color w:val="000000"/>
          <w:sz w:val="20"/>
          <w:szCs w:val="20"/>
        </w:rPr>
        <w:t xml:space="preserve"> </w:t>
      </w:r>
    </w:p>
    <w:p w14:paraId="4189AE93" w14:textId="77777777" w:rsidR="00E3003B" w:rsidRDefault="00E3003B" w:rsidP="00E3003B">
      <w:pPr>
        <w:jc w:val="center"/>
        <w:rPr>
          <w:b/>
          <w:sz w:val="20"/>
          <w:szCs w:val="20"/>
        </w:rPr>
      </w:pPr>
    </w:p>
    <w:tbl>
      <w:tblPr>
        <w:tblpPr w:leftFromText="141" w:rightFromText="141" w:vertAnchor="text" w:horzAnchor="margin" w:tblpX="-147" w:tblpY="-57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1988"/>
        <w:gridCol w:w="1277"/>
        <w:gridCol w:w="567"/>
        <w:gridCol w:w="1276"/>
        <w:gridCol w:w="4111"/>
      </w:tblGrid>
      <w:tr w:rsidR="0057668D" w:rsidRPr="005D7C6C" w14:paraId="73C011EB" w14:textId="77777777" w:rsidTr="005D7C6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3BF3" w14:textId="77777777" w:rsidR="0057668D" w:rsidRPr="005D7C6C" w:rsidRDefault="0057668D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8183" w14:textId="77777777" w:rsidR="0057668D" w:rsidRPr="005D7C6C" w:rsidRDefault="0057668D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1277" w:type="dxa"/>
          </w:tcPr>
          <w:p w14:paraId="708EE1E6" w14:textId="5DEA248D" w:rsidR="0057668D" w:rsidRPr="005D7C6C" w:rsidRDefault="0057668D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D7C6C">
              <w:rPr>
                <w:b/>
                <w:sz w:val="12"/>
                <w:szCs w:val="12"/>
              </w:rPr>
              <w:t>Zgłoszenie UMT lub UW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3D40" w14:textId="5F162B7A" w:rsidR="0057668D" w:rsidRPr="002160B5" w:rsidRDefault="0057668D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2160B5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długość mb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AA58" w14:textId="6D7857A9" w:rsidR="0057668D" w:rsidRPr="005D7C6C" w:rsidRDefault="0057668D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materiał /średnica</w:t>
            </w:r>
            <w:r w:rsidR="005D7C6C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 mm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4647" w14:textId="77777777" w:rsidR="0057668D" w:rsidRPr="005D7C6C" w:rsidRDefault="0057668D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uwagi</w:t>
            </w:r>
          </w:p>
        </w:tc>
      </w:tr>
      <w:tr w:rsidR="005D7C6C" w:rsidRPr="005D7C6C" w14:paraId="287AFC8D" w14:textId="77777777" w:rsidTr="005D7C6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5597" w14:textId="77777777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703" w14:textId="77777777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Owocowa 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3D5C" w14:textId="4BA121E2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pl-PL"/>
              </w:rPr>
            </w:pPr>
            <w:r w:rsidRPr="005D7C6C">
              <w:rPr>
                <w:sz w:val="12"/>
                <w:szCs w:val="12"/>
              </w:rPr>
              <w:t>WAiB.6743.56.157.2025 KKo z 07.08.2025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5DDB" w14:textId="347D3B0D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6B1C" w14:textId="77777777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PCV 160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5886" w14:textId="7A8927C9" w:rsidR="005D7C6C" w:rsidRPr="005D7C6C" w:rsidRDefault="005D7C6C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istniejący budynek</w:t>
            </w:r>
          </w:p>
          <w:p w14:paraId="5C36EE16" w14:textId="77777777" w:rsidR="005D7C6C" w:rsidRPr="005D7C6C" w:rsidRDefault="005D7C6C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UWAGA: włączenie do ist. kanału piętrowego z KD 300, do kanału sanitarnego KS 200 w otulinie betonowej , włączenie systemowe przegubowe z trójnikiem i rewizją wyprowadzoną na powierzchnię terenu</w:t>
            </w:r>
          </w:p>
          <w:p w14:paraId="4258A0ED" w14:textId="77777777" w:rsidR="005D7C6C" w:rsidRPr="005D7C6C" w:rsidRDefault="005D7C6C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6"/>
                <w:szCs w:val="6"/>
                <w:lang w:eastAsia="pl-PL"/>
              </w:rPr>
            </w:pPr>
          </w:p>
          <w:p w14:paraId="101248AE" w14:textId="5DC60048" w:rsidR="005D7C6C" w:rsidRPr="005D7C6C" w:rsidRDefault="005D7C6C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nawierzchnia z kostki betonowej L-3,7 m </w:t>
            </w:r>
          </w:p>
        </w:tc>
      </w:tr>
      <w:tr w:rsidR="00B31D1D" w:rsidRPr="005D7C6C" w14:paraId="5BCD486B" w14:textId="77777777" w:rsidTr="00B5769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6FB0" w14:textId="77777777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6AD6" w14:textId="77777777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Pera Jonsona 3B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8E50" w14:textId="7F9DB3BD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pl-PL"/>
              </w:rPr>
            </w:pPr>
            <w:r w:rsidRPr="005D7C6C">
              <w:rPr>
                <w:sz w:val="12"/>
                <w:szCs w:val="12"/>
              </w:rPr>
              <w:t>WAiB.6743.56.255.2025.KKo z 31.12.2025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87A2" w14:textId="51F1D1E1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16,50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3402" w14:textId="73F59ABC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31D1D">
              <w:rPr>
                <w:rFonts w:eastAsia="Times New Roman" w:cs="Times New Roman"/>
                <w:sz w:val="16"/>
                <w:szCs w:val="16"/>
                <w:lang w:eastAsia="pl-PL"/>
              </w:rPr>
              <w:t>rura kamionkowa DN 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2490" w14:textId="028B0D03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technologia bezwykopowa – Zamawiający dopuszcza tech. wykopu otwartego</w:t>
            </w:r>
          </w:p>
          <w:p w14:paraId="043B932B" w14:textId="77777777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6"/>
                <w:szCs w:val="6"/>
                <w:lang w:eastAsia="pl-PL"/>
              </w:rPr>
            </w:pPr>
          </w:p>
          <w:p w14:paraId="7C897D7C" w14:textId="77777777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włączenie do ist. studni</w:t>
            </w:r>
          </w:p>
          <w:p w14:paraId="419FE5F9" w14:textId="77777777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6"/>
                <w:szCs w:val="6"/>
                <w:lang w:eastAsia="pl-PL"/>
              </w:rPr>
            </w:pPr>
          </w:p>
          <w:p w14:paraId="2E4658E6" w14:textId="7FEA4D82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nawierzchnia - pas zieleni nieurządzonej</w:t>
            </w:r>
          </w:p>
        </w:tc>
      </w:tr>
      <w:tr w:rsidR="00B31D1D" w:rsidRPr="005D7C6C" w14:paraId="568087FF" w14:textId="77777777" w:rsidTr="00B5769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1B0B" w14:textId="77777777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5D99" w14:textId="77777777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Skłodowskiej-Curie 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101E" w14:textId="6005554A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pl-PL"/>
              </w:rPr>
            </w:pPr>
            <w:r w:rsidRPr="005D7C6C">
              <w:rPr>
                <w:sz w:val="12"/>
                <w:szCs w:val="12"/>
              </w:rPr>
              <w:t>WAiB.6743.56.216.2025 z 11.12.2025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ADB9" w14:textId="34196A48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7992" w14:textId="5D6C3722" w:rsidR="00B31D1D" w:rsidRPr="005D7C6C" w:rsidRDefault="00B31D1D" w:rsidP="00B31D1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31D1D">
              <w:rPr>
                <w:rFonts w:eastAsia="Times New Roman" w:cs="Times New Roman"/>
                <w:sz w:val="16"/>
                <w:szCs w:val="16"/>
                <w:lang w:eastAsia="pl-PL"/>
              </w:rPr>
              <w:t>rura kamionkowa DN 250 + studn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i</w:t>
            </w:r>
            <w:r w:rsidRPr="00B31D1D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a betonowa 1200 na </w:t>
            </w:r>
            <w:proofErr w:type="spellStart"/>
            <w:r w:rsidRPr="00B31D1D">
              <w:rPr>
                <w:rFonts w:eastAsia="Times New Roman" w:cs="Times New Roman"/>
                <w:sz w:val="16"/>
                <w:szCs w:val="16"/>
                <w:lang w:eastAsia="pl-PL"/>
              </w:rPr>
              <w:t>ist</w:t>
            </w:r>
            <w:proofErr w:type="spellEnd"/>
            <w:r w:rsidRPr="00B31D1D">
              <w:rPr>
                <w:rFonts w:eastAsia="Times New Roman" w:cs="Times New Roman"/>
                <w:sz w:val="16"/>
                <w:szCs w:val="16"/>
                <w:lang w:eastAsia="pl-PL"/>
              </w:rPr>
              <w:t>. kanale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3CD3" w14:textId="2B7ECAD0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budynek istniejący </w:t>
            </w:r>
          </w:p>
          <w:p w14:paraId="79B640D1" w14:textId="77777777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włączenie do proj. studni na KO o śr 250</w:t>
            </w:r>
          </w:p>
          <w:p w14:paraId="5FE18DC8" w14:textId="18F7428D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tech. bezwykopowa</w:t>
            </w:r>
          </w:p>
          <w:p w14:paraId="6B09153C" w14:textId="77777777" w:rsidR="00B31D1D" w:rsidRPr="005D7C6C" w:rsidRDefault="00B31D1D" w:rsidP="00B31D1D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realizacja zadania pod czynnym torowiskiem </w:t>
            </w:r>
            <w:r w:rsidRPr="005D7C6C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– pod nadzorem MZK</w:t>
            </w:r>
          </w:p>
        </w:tc>
      </w:tr>
      <w:tr w:rsidR="005D7C6C" w:rsidRPr="005D7C6C" w14:paraId="5F82C9F2" w14:textId="77777777" w:rsidTr="005D7C6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1C61" w14:textId="77777777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6771" w14:textId="77777777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5D7C6C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Inowrocławska 1A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ECFF" w14:textId="77777777" w:rsidR="005D7C6C" w:rsidRPr="005D7C6C" w:rsidRDefault="005D7C6C" w:rsidP="005D7C6C">
            <w:pPr>
              <w:jc w:val="center"/>
              <w:rPr>
                <w:sz w:val="12"/>
                <w:szCs w:val="12"/>
              </w:rPr>
            </w:pPr>
            <w:r w:rsidRPr="005D7C6C">
              <w:rPr>
                <w:sz w:val="12"/>
                <w:szCs w:val="12"/>
              </w:rPr>
              <w:t>WAiB.6743.56.247.2025.ASch</w:t>
            </w:r>
          </w:p>
          <w:p w14:paraId="5AB6DD04" w14:textId="4381C8CE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pl-PL"/>
              </w:rPr>
            </w:pPr>
            <w:r w:rsidRPr="005D7C6C">
              <w:rPr>
                <w:sz w:val="12"/>
                <w:szCs w:val="12"/>
              </w:rPr>
              <w:t>z 11.12.2025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EBBB" w14:textId="32EA1F13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FE8" w14:textId="77777777" w:rsidR="005D7C6C" w:rsidRPr="005D7C6C" w:rsidRDefault="005D7C6C" w:rsidP="005D7C6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PCV 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9961" w14:textId="77777777" w:rsidR="005D7C6C" w:rsidRPr="005D7C6C" w:rsidRDefault="005D7C6C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włączenie do ist. studni</w:t>
            </w:r>
          </w:p>
          <w:p w14:paraId="610A11ED" w14:textId="77777777" w:rsidR="005D7C6C" w:rsidRPr="005D7C6C" w:rsidRDefault="005D7C6C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nawierzchnia bitumiczna – 5,5m</w:t>
            </w:r>
          </w:p>
          <w:p w14:paraId="5A5E9C52" w14:textId="77777777" w:rsidR="005D7C6C" w:rsidRPr="005D7C6C" w:rsidRDefault="005D7C6C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pas zieleni – 3,5m</w:t>
            </w:r>
          </w:p>
          <w:p w14:paraId="7A9FCCDA" w14:textId="77777777" w:rsidR="005D7C6C" w:rsidRPr="005D7C6C" w:rsidRDefault="005D7C6C" w:rsidP="005D7C6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7C6C">
              <w:rPr>
                <w:rFonts w:eastAsia="Times New Roman" w:cs="Times New Roman"/>
                <w:sz w:val="16"/>
                <w:szCs w:val="16"/>
                <w:lang w:eastAsia="pl-PL"/>
              </w:rPr>
              <w:t>zagłębienie pow. 3 m</w:t>
            </w:r>
          </w:p>
        </w:tc>
      </w:tr>
    </w:tbl>
    <w:p w14:paraId="353A2E8D" w14:textId="77777777" w:rsidR="006A0FB7" w:rsidRDefault="006A0FB7" w:rsidP="00E3003B">
      <w:pPr>
        <w:jc w:val="center"/>
        <w:rPr>
          <w:b/>
          <w:sz w:val="20"/>
          <w:szCs w:val="20"/>
        </w:rPr>
      </w:pPr>
    </w:p>
    <w:p w14:paraId="2DFFD2C9" w14:textId="77777777" w:rsidR="00BC0CBD" w:rsidRPr="00E3003B" w:rsidRDefault="00BC0CBD" w:rsidP="00327EAC">
      <w:pPr>
        <w:spacing w:after="0" w:line="240" w:lineRule="auto"/>
        <w:jc w:val="both"/>
        <w:rPr>
          <w:rFonts w:eastAsia="Times New Roman" w:cs="Times New Roman"/>
          <w:color w:val="000000"/>
          <w:sz w:val="8"/>
          <w:szCs w:val="8"/>
          <w:u w:val="single"/>
          <w:lang w:eastAsia="pl-PL"/>
        </w:rPr>
      </w:pPr>
    </w:p>
    <w:p w14:paraId="4A4626C3" w14:textId="77777777" w:rsidR="009A7585" w:rsidRPr="00013CC4" w:rsidRDefault="00104F35" w:rsidP="009A7585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pl-PL"/>
        </w:rPr>
      </w:pPr>
      <w:r>
        <w:rPr>
          <w:rFonts w:eastAsia="Times New Roman" w:cs="Times New Roman"/>
          <w:b/>
          <w:sz w:val="20"/>
          <w:szCs w:val="20"/>
          <w:u w:val="single"/>
          <w:lang w:eastAsia="pl-PL"/>
        </w:rPr>
        <w:t>UWAGI</w:t>
      </w:r>
      <w:r w:rsidR="009A7585" w:rsidRPr="00173E41">
        <w:rPr>
          <w:rFonts w:eastAsia="Times New Roman" w:cs="Times New Roman"/>
          <w:b/>
          <w:sz w:val="20"/>
          <w:szCs w:val="20"/>
          <w:u w:val="single"/>
          <w:lang w:eastAsia="pl-PL"/>
        </w:rPr>
        <w:t>:</w:t>
      </w:r>
    </w:p>
    <w:p w14:paraId="0049D418" w14:textId="77777777" w:rsidR="006624CC" w:rsidRPr="00CA6766" w:rsidRDefault="006624CC" w:rsidP="00203AE4">
      <w:pPr>
        <w:spacing w:after="0" w:line="240" w:lineRule="auto"/>
        <w:jc w:val="both"/>
        <w:rPr>
          <w:rFonts w:eastAsia="Times New Roman" w:cs="Times New Roman"/>
          <w:color w:val="000000"/>
          <w:sz w:val="8"/>
          <w:szCs w:val="8"/>
          <w:u w:val="single"/>
          <w:lang w:eastAsia="pl-PL"/>
        </w:rPr>
      </w:pPr>
    </w:p>
    <w:p w14:paraId="2B5A5A9C" w14:textId="77777777" w:rsidR="00D62C37" w:rsidRPr="00166535" w:rsidRDefault="00D62C37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/>
          <w:color w:val="000000"/>
          <w:sz w:val="20"/>
          <w:szCs w:val="20"/>
          <w:lang w:eastAsia="pl-PL"/>
        </w:rPr>
        <w:t>Przed przystąpieniem do robót, Wykonawca dostarczy Zamawiającemu atesty, certyfikaty i deklaracje zgodności na wszelkie materiały przewidziane do wbudowania celem ich akceptacji. Uzyskanie ww. akceptacji stanowi załącznik dopuszczający materiały do wbudowania przy realizacji przedmiotu zamówienia.</w:t>
      </w:r>
    </w:p>
    <w:p w14:paraId="4452EDDC" w14:textId="77777777" w:rsidR="00CD11CD" w:rsidRPr="00CD11CD" w:rsidRDefault="00D62C37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sz w:val="20"/>
        </w:rPr>
      </w:pPr>
      <w:r w:rsidRPr="00075F24">
        <w:rPr>
          <w:color w:val="000000"/>
          <w:sz w:val="20"/>
          <w:szCs w:val="20"/>
        </w:rPr>
        <w:t>Wykonawca w ramach organizacji placu budowy zrealizuje własnym kosztem i staraniem obiekty tymczasowego zaplecza budowy oraz poniesie koszty zużycia wody i energii w okresie realizacji robót.</w:t>
      </w:r>
      <w:r w:rsidR="00D54C05">
        <w:rPr>
          <w:color w:val="000000"/>
          <w:sz w:val="20"/>
          <w:szCs w:val="20"/>
        </w:rPr>
        <w:t xml:space="preserve"> </w:t>
      </w:r>
    </w:p>
    <w:p w14:paraId="3C7BFB52" w14:textId="77777777" w:rsidR="001A433D" w:rsidRPr="001A433D" w:rsidRDefault="00D76946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sz w:val="20"/>
        </w:rPr>
      </w:pPr>
      <w:r w:rsidRPr="00896457">
        <w:rPr>
          <w:rFonts w:eastAsia="Times New Roman" w:cs="Times New Roman"/>
          <w:color w:val="000000"/>
          <w:sz w:val="20"/>
          <w:szCs w:val="20"/>
          <w:lang w:eastAsia="pl-PL"/>
        </w:rPr>
        <w:t>W</w:t>
      </w:r>
      <w:r w:rsidR="00D54C05">
        <w:rPr>
          <w:rFonts w:eastAsia="Times New Roman" w:cs="Times New Roman"/>
          <w:color w:val="000000"/>
          <w:sz w:val="20"/>
          <w:szCs w:val="20"/>
          <w:lang w:eastAsia="pl-PL"/>
        </w:rPr>
        <w:t>ykonanie organizacji ruchu i </w:t>
      </w:r>
      <w:r w:rsidR="00D23B65" w:rsidRPr="00896457">
        <w:rPr>
          <w:rFonts w:eastAsia="Times New Roman" w:cs="Times New Roman"/>
          <w:color w:val="000000"/>
          <w:sz w:val="20"/>
          <w:szCs w:val="20"/>
          <w:lang w:eastAsia="pl-PL"/>
        </w:rPr>
        <w:t>zabezpieczenie robót w czasie realizac</w:t>
      </w:r>
      <w:r w:rsidR="00F27A43" w:rsidRPr="00896457">
        <w:rPr>
          <w:rFonts w:eastAsia="Times New Roman" w:cs="Times New Roman"/>
          <w:color w:val="000000"/>
          <w:sz w:val="20"/>
          <w:szCs w:val="20"/>
          <w:lang w:eastAsia="pl-PL"/>
        </w:rPr>
        <w:t>ji zada</w:t>
      </w:r>
      <w:r w:rsidR="00AB7CFD" w:rsidRPr="00896457">
        <w:rPr>
          <w:rFonts w:eastAsia="Times New Roman" w:cs="Times New Roman"/>
          <w:color w:val="000000"/>
          <w:sz w:val="20"/>
          <w:szCs w:val="20"/>
          <w:lang w:eastAsia="pl-PL"/>
        </w:rPr>
        <w:t>ń</w:t>
      </w:r>
      <w:r w:rsidR="00F27A43" w:rsidRPr="0089645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na podstawie projektów</w:t>
      </w:r>
      <w:r w:rsidR="001B590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tymczasowej organizacji ruchu drogowego</w:t>
      </w:r>
      <w:r w:rsidR="00673F2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dostarczonych przez Zamawiającego.</w:t>
      </w:r>
    </w:p>
    <w:p w14:paraId="7B654FED" w14:textId="77777777" w:rsidR="00896457" w:rsidRPr="00CD681C" w:rsidRDefault="00D54C05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sz w:val="20"/>
        </w:rPr>
      </w:pPr>
      <w:r w:rsidRPr="00CD681C">
        <w:rPr>
          <w:color w:val="000000"/>
          <w:sz w:val="20"/>
        </w:rPr>
        <w:t>P</w:t>
      </w:r>
      <w:r w:rsidR="00896457" w:rsidRPr="00CD681C">
        <w:rPr>
          <w:color w:val="000000"/>
          <w:sz w:val="20"/>
        </w:rPr>
        <w:t>onoszenie opłat za zajęcie pasa drogowego</w:t>
      </w:r>
      <w:r w:rsidR="00104F35" w:rsidRPr="00CD681C">
        <w:rPr>
          <w:color w:val="000000"/>
          <w:sz w:val="20"/>
        </w:rPr>
        <w:t xml:space="preserve"> w zakresie Wykonawcy</w:t>
      </w:r>
      <w:r w:rsidR="00CD11CD" w:rsidRPr="00CD681C">
        <w:rPr>
          <w:color w:val="000000"/>
          <w:sz w:val="20"/>
        </w:rPr>
        <w:t>.</w:t>
      </w:r>
    </w:p>
    <w:p w14:paraId="78B840D0" w14:textId="77777777" w:rsidR="00673F25" w:rsidRPr="00CD681C" w:rsidRDefault="00173E41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D681C">
        <w:rPr>
          <w:color w:val="000000"/>
          <w:sz w:val="20"/>
        </w:rPr>
        <w:t>Przestrzeganie ustaleń z właścicielem terenu – Gminą Miasta Toruń</w:t>
      </w:r>
      <w:r w:rsidR="00CD11CD" w:rsidRPr="00CD681C">
        <w:rPr>
          <w:color w:val="000000"/>
          <w:sz w:val="20"/>
        </w:rPr>
        <w:t xml:space="preserve"> w zarządzie MZD w Toruniu</w:t>
      </w:r>
      <w:r w:rsidR="00673F25" w:rsidRPr="00CD681C">
        <w:rPr>
          <w:color w:val="000000"/>
          <w:sz w:val="20"/>
        </w:rPr>
        <w:t>,</w:t>
      </w:r>
    </w:p>
    <w:p w14:paraId="4F9B665F" w14:textId="77777777" w:rsidR="0061012E" w:rsidRPr="00CD681C" w:rsidRDefault="00D76946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D681C">
        <w:rPr>
          <w:rFonts w:eastAsia="Times New Roman" w:cs="Times New Roman"/>
          <w:color w:val="000000"/>
          <w:sz w:val="20"/>
          <w:szCs w:val="20"/>
          <w:lang w:eastAsia="pl-PL"/>
        </w:rPr>
        <w:t>Przestrzeganie uzgodnień z gestorami sieci, Właścicielami posesji dla których realizowane są z</w:t>
      </w:r>
      <w:r w:rsidR="009015F4" w:rsidRPr="00CD681C">
        <w:rPr>
          <w:rFonts w:eastAsia="Times New Roman" w:cs="Times New Roman"/>
          <w:color w:val="000000"/>
          <w:sz w:val="20"/>
          <w:szCs w:val="20"/>
          <w:lang w:eastAsia="pl-PL"/>
        </w:rPr>
        <w:t>adania</w:t>
      </w:r>
      <w:r w:rsidR="00D54C05" w:rsidRPr="00CD681C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14:paraId="17B31944" w14:textId="77777777" w:rsidR="00203AE4" w:rsidRPr="00CD681C" w:rsidRDefault="00D76946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D681C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W</w:t>
      </w:r>
      <w:r w:rsidR="00203AE4" w:rsidRPr="00CD681C">
        <w:rPr>
          <w:rFonts w:eastAsia="Times New Roman" w:cs="Times New Roman"/>
          <w:color w:val="000000"/>
          <w:sz w:val="20"/>
          <w:szCs w:val="20"/>
          <w:lang w:eastAsia="pl-PL"/>
        </w:rPr>
        <w:t xml:space="preserve">ykonanie zabezpieczenia urządzeń podziemnych krzyżujących </w:t>
      </w:r>
      <w:r w:rsidR="00D54C05" w:rsidRPr="00CD681C">
        <w:rPr>
          <w:rFonts w:eastAsia="Times New Roman" w:cs="Times New Roman"/>
          <w:color w:val="000000"/>
          <w:sz w:val="20"/>
          <w:szCs w:val="20"/>
          <w:lang w:eastAsia="pl-PL"/>
        </w:rPr>
        <w:t>się z trasą realizowanych sieci.</w:t>
      </w:r>
    </w:p>
    <w:p w14:paraId="4CDCF582" w14:textId="77777777" w:rsidR="0037218F" w:rsidRDefault="00F45638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 w:cs="Times New Roman"/>
          <w:color w:val="000000"/>
          <w:sz w:val="20"/>
          <w:szCs w:val="20"/>
          <w:lang w:eastAsia="pl-PL"/>
        </w:rPr>
        <w:t>R</w:t>
      </w:r>
      <w:r w:rsidR="0037218F" w:rsidRPr="00075F2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ozbiórka umocnienia, zasypanie </w:t>
      </w:r>
      <w:r w:rsidR="00FB2065" w:rsidRPr="00075F24">
        <w:rPr>
          <w:rFonts w:eastAsia="Times New Roman" w:cs="Times New Roman"/>
          <w:color w:val="000000"/>
          <w:sz w:val="20"/>
          <w:szCs w:val="20"/>
          <w:lang w:eastAsia="pl-PL"/>
        </w:rPr>
        <w:t>wykopu z zagęszczeniem gruntu</w:t>
      </w:r>
      <w:r w:rsidR="0037218F" w:rsidRPr="00075F2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na całej głębokości wykopu</w:t>
      </w:r>
      <w:r w:rsidR="00FB2065" w:rsidRPr="00075F24">
        <w:rPr>
          <w:rFonts w:eastAsia="Times New Roman" w:cs="Times New Roman"/>
          <w:color w:val="000000"/>
          <w:sz w:val="20"/>
          <w:szCs w:val="20"/>
          <w:lang w:eastAsia="pl-PL"/>
        </w:rPr>
        <w:t>. Po zakończeniu</w:t>
      </w:r>
      <w:r w:rsidR="00CA4C2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budowy Wykonawca przedstawi</w:t>
      </w:r>
      <w:r w:rsidR="00CB7F43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MZD w Toruniu </w:t>
      </w:r>
      <w:r w:rsidR="00FB2065" w:rsidRPr="00075F24">
        <w:rPr>
          <w:rFonts w:eastAsia="Times New Roman" w:cs="Times New Roman"/>
          <w:color w:val="000000"/>
          <w:sz w:val="20"/>
          <w:szCs w:val="20"/>
          <w:lang w:eastAsia="pl-PL"/>
        </w:rPr>
        <w:t>do akceptacji protokoły zagęszczeni</w:t>
      </w:r>
      <w:r w:rsidR="00D54C05">
        <w:rPr>
          <w:rFonts w:eastAsia="Times New Roman" w:cs="Times New Roman"/>
          <w:color w:val="000000"/>
          <w:sz w:val="20"/>
          <w:szCs w:val="20"/>
          <w:lang w:eastAsia="pl-PL"/>
        </w:rPr>
        <w:t>a gruntu zgodnie z ich wymogami.</w:t>
      </w:r>
    </w:p>
    <w:p w14:paraId="53C351B8" w14:textId="77777777" w:rsidR="00CB7F43" w:rsidRPr="00CB7F43" w:rsidRDefault="00CB7F43" w:rsidP="00CB7F43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B7F43">
        <w:rPr>
          <w:rFonts w:eastAsia="Times New Roman" w:cs="Times New Roman"/>
          <w:color w:val="000000"/>
          <w:sz w:val="20"/>
          <w:szCs w:val="20"/>
          <w:lang w:eastAsia="pl-PL"/>
        </w:rPr>
        <w:t>Odtworzenie nawierzchni drogowej utwardzonej na działkach będących w trwałym zarządzie Miejskiego Zarządu Dróg w Toruniu wykonać zgodnie procedurą dotycząca „Przywrócenia pasa drogowego do stanu pierwotnego po prowadzonych robotach obcych” znajdującą się pod adresem</w:t>
      </w:r>
      <w:r w:rsidRPr="00AB3369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:             </w:t>
      </w:r>
      <w:hyperlink r:id="rId8" w:tgtFrame="_blank" w:history="1">
        <w:r w:rsidRPr="00AB3369">
          <w:rPr>
            <w:rFonts w:eastAsia="Times New Roman" w:cs="Times New Roman"/>
            <w:b/>
            <w:bCs/>
            <w:color w:val="000000"/>
            <w:sz w:val="20"/>
            <w:szCs w:val="20"/>
            <w:lang w:eastAsia="pl-PL"/>
          </w:rPr>
          <w:t>https://bip.mzd.torun.pl/artykul/25/74/przywrocenie-pasa-drogowego-do-stanu-pierwotnego-po-prowadzonych-robotach-obcych</w:t>
        </w:r>
      </w:hyperlink>
    </w:p>
    <w:p w14:paraId="0722E35A" w14:textId="77777777" w:rsidR="00203AE4" w:rsidRPr="00075F24" w:rsidRDefault="00F45638" w:rsidP="006424B7">
      <w:pPr>
        <w:spacing w:before="60"/>
        <w:ind w:left="567" w:hanging="567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/>
          <w:color w:val="000000"/>
          <w:sz w:val="20"/>
          <w:szCs w:val="20"/>
          <w:lang w:eastAsia="pl-PL"/>
        </w:rPr>
        <w:t>-</w:t>
      </w:r>
      <w:r w:rsidRPr="00075F24">
        <w:rPr>
          <w:rFonts w:eastAsia="Times New Roman"/>
          <w:color w:val="000000"/>
          <w:sz w:val="20"/>
          <w:szCs w:val="20"/>
          <w:lang w:eastAsia="pl-PL"/>
        </w:rPr>
        <w:tab/>
        <w:t>W</w:t>
      </w:r>
      <w:r w:rsidR="00203AE4" w:rsidRPr="00075F24">
        <w:rPr>
          <w:rFonts w:eastAsia="Times New Roman"/>
          <w:color w:val="000000"/>
          <w:sz w:val="20"/>
          <w:szCs w:val="20"/>
          <w:lang w:eastAsia="pl-PL"/>
        </w:rPr>
        <w:t xml:space="preserve">ykonanie prób szczelności </w:t>
      </w:r>
      <w:r w:rsidR="00715892" w:rsidRPr="00075F24">
        <w:rPr>
          <w:rFonts w:eastAsia="Times New Roman"/>
          <w:color w:val="000000"/>
          <w:sz w:val="20"/>
          <w:szCs w:val="20"/>
          <w:lang w:eastAsia="pl-PL"/>
        </w:rPr>
        <w:t>zrealizowan</w:t>
      </w:r>
      <w:r w:rsidR="00CA4C27">
        <w:rPr>
          <w:rFonts w:eastAsia="Times New Roman"/>
          <w:color w:val="000000"/>
          <w:sz w:val="20"/>
          <w:szCs w:val="20"/>
          <w:lang w:eastAsia="pl-PL"/>
        </w:rPr>
        <w:t>ego</w:t>
      </w:r>
      <w:r w:rsidR="00715892" w:rsidRPr="00075F24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CA4C27">
        <w:rPr>
          <w:rFonts w:eastAsia="Times New Roman"/>
          <w:color w:val="000000"/>
          <w:sz w:val="20"/>
          <w:szCs w:val="20"/>
          <w:lang w:eastAsia="pl-PL"/>
        </w:rPr>
        <w:t>kanału</w:t>
      </w:r>
      <w:r w:rsidR="00D54C05">
        <w:rPr>
          <w:rFonts w:eastAsia="Times New Roman"/>
          <w:color w:val="000000"/>
          <w:sz w:val="20"/>
          <w:szCs w:val="20"/>
          <w:lang w:eastAsia="pl-PL"/>
        </w:rPr>
        <w:t>.</w:t>
      </w:r>
    </w:p>
    <w:p w14:paraId="6078AF90" w14:textId="77777777" w:rsidR="00203AE4" w:rsidRPr="00075F24" w:rsidRDefault="00F45638" w:rsidP="006424B7">
      <w:pPr>
        <w:numPr>
          <w:ilvl w:val="1"/>
          <w:numId w:val="14"/>
        </w:numPr>
        <w:tabs>
          <w:tab w:val="num" w:pos="567"/>
        </w:tabs>
        <w:spacing w:before="60" w:line="240" w:lineRule="auto"/>
        <w:ind w:left="567" w:hanging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/>
          <w:color w:val="000000"/>
          <w:sz w:val="20"/>
          <w:szCs w:val="20"/>
          <w:lang w:eastAsia="pl-PL"/>
        </w:rPr>
        <w:t>W</w:t>
      </w:r>
      <w:r w:rsidR="00203AE4" w:rsidRPr="00075F24">
        <w:rPr>
          <w:rFonts w:eastAsia="Times New Roman"/>
          <w:color w:val="000000"/>
          <w:sz w:val="20"/>
          <w:szCs w:val="20"/>
          <w:lang w:eastAsia="pl-PL"/>
        </w:rPr>
        <w:t>ykonanie inspekcji telewizyjnej wykonan</w:t>
      </w:r>
      <w:r w:rsidR="00CA4C27">
        <w:rPr>
          <w:rFonts w:eastAsia="Times New Roman"/>
          <w:color w:val="000000"/>
          <w:sz w:val="20"/>
          <w:szCs w:val="20"/>
          <w:lang w:eastAsia="pl-PL"/>
        </w:rPr>
        <w:t>ego</w:t>
      </w:r>
      <w:r w:rsidR="00715892" w:rsidRPr="00075F24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263134">
        <w:rPr>
          <w:rFonts w:eastAsia="Times New Roman"/>
          <w:color w:val="000000"/>
          <w:sz w:val="20"/>
          <w:szCs w:val="20"/>
          <w:lang w:eastAsia="pl-PL"/>
        </w:rPr>
        <w:t>kanał</w:t>
      </w:r>
      <w:r w:rsidR="00CA4C27">
        <w:rPr>
          <w:rFonts w:eastAsia="Times New Roman"/>
          <w:color w:val="000000"/>
          <w:sz w:val="20"/>
          <w:szCs w:val="20"/>
          <w:lang w:eastAsia="pl-PL"/>
        </w:rPr>
        <w:t>u,</w:t>
      </w:r>
      <w:r w:rsidR="00B3373B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203AE4" w:rsidRPr="00075F24">
        <w:rPr>
          <w:rFonts w:eastAsia="Times New Roman"/>
          <w:color w:val="000000"/>
          <w:sz w:val="20"/>
          <w:szCs w:val="20"/>
          <w:lang w:eastAsia="pl-PL"/>
        </w:rPr>
        <w:t>rejestracja obrazu w kolorze kamerą z funkcją rejestracji spadku</w:t>
      </w:r>
      <w:r w:rsidR="00D54C05">
        <w:rPr>
          <w:rFonts w:eastAsia="Times New Roman"/>
          <w:color w:val="000000"/>
          <w:sz w:val="20"/>
          <w:szCs w:val="20"/>
          <w:lang w:eastAsia="pl-PL"/>
        </w:rPr>
        <w:t>.</w:t>
      </w:r>
    </w:p>
    <w:p w14:paraId="10F4062D" w14:textId="77777777" w:rsidR="00AB7CFD" w:rsidRPr="00075F24" w:rsidRDefault="00AB7CFD" w:rsidP="006424B7">
      <w:pPr>
        <w:numPr>
          <w:ilvl w:val="1"/>
          <w:numId w:val="14"/>
        </w:numPr>
        <w:tabs>
          <w:tab w:val="num" w:pos="567"/>
        </w:tabs>
        <w:spacing w:before="60" w:after="120" w:line="240" w:lineRule="auto"/>
        <w:ind w:left="567" w:hanging="567"/>
        <w:contextualSpacing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/>
          <w:color w:val="000000"/>
          <w:sz w:val="20"/>
          <w:szCs w:val="20"/>
          <w:lang w:eastAsia="pl-PL"/>
        </w:rPr>
        <w:t>Ozna</w:t>
      </w:r>
      <w:r w:rsidR="00D54C05">
        <w:rPr>
          <w:rFonts w:eastAsia="Times New Roman"/>
          <w:color w:val="000000"/>
          <w:sz w:val="20"/>
          <w:szCs w:val="20"/>
          <w:lang w:eastAsia="pl-PL"/>
        </w:rPr>
        <w:t>kowanie armatury kanalizacyjnej.</w:t>
      </w:r>
    </w:p>
    <w:p w14:paraId="7C9D9E2C" w14:textId="77777777" w:rsidR="00AB7CFD" w:rsidRPr="00075F24" w:rsidRDefault="00AB7CFD" w:rsidP="006424B7">
      <w:pPr>
        <w:spacing w:before="60" w:after="120" w:line="240" w:lineRule="auto"/>
        <w:contextualSpacing/>
        <w:jc w:val="both"/>
        <w:rPr>
          <w:rFonts w:eastAsia="Times New Roman"/>
          <w:color w:val="000000"/>
          <w:lang w:eastAsia="pl-PL"/>
        </w:rPr>
      </w:pPr>
    </w:p>
    <w:p w14:paraId="45C9F62B" w14:textId="77777777" w:rsidR="00496145" w:rsidRPr="00075F24" w:rsidRDefault="00F45638" w:rsidP="006424B7">
      <w:pPr>
        <w:numPr>
          <w:ilvl w:val="0"/>
          <w:numId w:val="2"/>
        </w:numPr>
        <w:suppressAutoHyphens/>
        <w:spacing w:before="60" w:line="240" w:lineRule="auto"/>
        <w:ind w:left="567" w:hanging="567"/>
        <w:jc w:val="both"/>
        <w:rPr>
          <w:b/>
          <w:color w:val="000000"/>
          <w:sz w:val="20"/>
          <w:szCs w:val="20"/>
          <w:lang w:eastAsia="ar-SA"/>
        </w:rPr>
      </w:pPr>
      <w:r w:rsidRPr="00075F24">
        <w:rPr>
          <w:color w:val="000000"/>
          <w:sz w:val="20"/>
          <w:szCs w:val="20"/>
          <w:lang w:eastAsia="ar-SA"/>
        </w:rPr>
        <w:t>P</w:t>
      </w:r>
      <w:r w:rsidR="00272F72" w:rsidRPr="00075F24">
        <w:rPr>
          <w:color w:val="000000"/>
          <w:sz w:val="20"/>
          <w:szCs w:val="20"/>
          <w:lang w:eastAsia="ar-SA"/>
        </w:rPr>
        <w:t>rowadzenie pełnej obsługi geodezyjnej</w:t>
      </w:r>
      <w:r w:rsidR="00496145" w:rsidRPr="00075F24">
        <w:rPr>
          <w:color w:val="000000"/>
          <w:sz w:val="20"/>
          <w:szCs w:val="20"/>
          <w:lang w:eastAsia="ar-SA"/>
        </w:rPr>
        <w:t xml:space="preserve">. Szczegóły i wytyczne dot. obsługi geodezyjnej zostały opisane we wzorze umowy w §5 (obowiązki stron) oraz w </w:t>
      </w:r>
      <w:r w:rsidR="00680443" w:rsidRPr="00075F24">
        <w:rPr>
          <w:color w:val="000000"/>
          <w:sz w:val="20"/>
          <w:szCs w:val="20"/>
          <w:lang w:eastAsia="ar-SA"/>
        </w:rPr>
        <w:t>§ 10</w:t>
      </w:r>
      <w:r w:rsidR="00496145" w:rsidRPr="00075F24">
        <w:rPr>
          <w:color w:val="000000"/>
          <w:sz w:val="20"/>
          <w:szCs w:val="20"/>
          <w:lang w:eastAsia="ar-SA"/>
        </w:rPr>
        <w:t xml:space="preserve"> (odbiory robót)</w:t>
      </w:r>
      <w:r w:rsidR="00D54C05">
        <w:rPr>
          <w:color w:val="000000"/>
          <w:sz w:val="20"/>
          <w:szCs w:val="20"/>
          <w:lang w:eastAsia="ar-SA"/>
        </w:rPr>
        <w:t>.</w:t>
      </w:r>
    </w:p>
    <w:p w14:paraId="6FF5B6F2" w14:textId="77777777" w:rsidR="006424B7" w:rsidRPr="006424B7" w:rsidRDefault="009B00C0" w:rsidP="006424B7">
      <w:pPr>
        <w:numPr>
          <w:ilvl w:val="1"/>
          <w:numId w:val="43"/>
        </w:numPr>
        <w:suppressAutoHyphens/>
        <w:spacing w:before="60" w:after="0"/>
        <w:ind w:left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D681C">
        <w:rPr>
          <w:sz w:val="20"/>
        </w:rPr>
        <w:t>Prace na terenach zielonych i zadrzewiony</w:t>
      </w:r>
      <w:r w:rsidR="00652C5E" w:rsidRPr="00CD681C">
        <w:rPr>
          <w:sz w:val="20"/>
        </w:rPr>
        <w:t>ch Wykonawca prowadzić będzie w </w:t>
      </w:r>
      <w:r w:rsidRPr="00CD681C">
        <w:rPr>
          <w:sz w:val="20"/>
        </w:rPr>
        <w:t xml:space="preserve">oparciu o zapisy dokumentu „Ochrona drzew w procesie inwestycyjnym” oraz „Zarządzenia Nr </w:t>
      </w:r>
      <w:r w:rsidR="00CD681C" w:rsidRPr="00CD681C">
        <w:rPr>
          <w:sz w:val="20"/>
        </w:rPr>
        <w:t>92/2025</w:t>
      </w:r>
      <w:r w:rsidRPr="00CD681C">
        <w:rPr>
          <w:sz w:val="20"/>
        </w:rPr>
        <w:t xml:space="preserve"> PMT z dnia </w:t>
      </w:r>
      <w:r w:rsidR="00CD681C" w:rsidRPr="00CD681C">
        <w:rPr>
          <w:sz w:val="20"/>
        </w:rPr>
        <w:t>31.03.2025</w:t>
      </w:r>
      <w:r w:rsidRPr="00CD681C">
        <w:rPr>
          <w:sz w:val="20"/>
        </w:rPr>
        <w:t>r. w sprawie uszczegółowienia</w:t>
      </w:r>
      <w:r w:rsidRPr="009F7A39">
        <w:rPr>
          <w:sz w:val="20"/>
        </w:rPr>
        <w:t xml:space="preserve"> zasad ochrony zieleni w Toruniu w trakcie inwestycji prowadzonych na terenach należących do Gminy Miasta Toruń” zamieszczonych na stronie internetowej Spółki w zakładce „Strefa klienta – Jak załatwić sprawę – Wytyczne techniczne</w:t>
      </w:r>
      <w:r w:rsidR="006424B7">
        <w:rPr>
          <w:sz w:val="20"/>
        </w:rPr>
        <w:t>,</w:t>
      </w:r>
    </w:p>
    <w:p w14:paraId="40784E43" w14:textId="77777777" w:rsidR="009052B1" w:rsidRDefault="00B3373B" w:rsidP="006424B7">
      <w:pPr>
        <w:numPr>
          <w:ilvl w:val="1"/>
          <w:numId w:val="43"/>
        </w:numPr>
        <w:suppressAutoHyphens/>
        <w:spacing w:before="60" w:after="0"/>
        <w:ind w:left="567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3373B">
        <w:rPr>
          <w:rFonts w:cs="Arial"/>
          <w:bCs/>
          <w:iCs/>
          <w:sz w:val="20"/>
          <w:szCs w:val="20"/>
        </w:rPr>
        <w:t xml:space="preserve">Udzielenie </w:t>
      </w:r>
      <w:r w:rsidR="009A7585">
        <w:rPr>
          <w:rFonts w:cs="Arial"/>
          <w:bCs/>
          <w:iCs/>
          <w:sz w:val="20"/>
          <w:szCs w:val="20"/>
        </w:rPr>
        <w:t xml:space="preserve">3 letniej </w:t>
      </w:r>
      <w:r w:rsidRPr="00B3373B">
        <w:rPr>
          <w:rFonts w:cs="Arial"/>
          <w:bCs/>
          <w:iCs/>
          <w:sz w:val="20"/>
          <w:szCs w:val="20"/>
        </w:rPr>
        <w:t>gwarancji na wszystkie roboty budowlano-montażowe</w:t>
      </w:r>
      <w:r w:rsidR="00D54C05">
        <w:rPr>
          <w:rFonts w:cs="Arial"/>
          <w:bCs/>
          <w:iCs/>
          <w:sz w:val="20"/>
          <w:szCs w:val="20"/>
        </w:rPr>
        <w:t>.</w:t>
      </w:r>
    </w:p>
    <w:p w14:paraId="625F2CFD" w14:textId="77777777" w:rsidR="00C56307" w:rsidRPr="00C56307" w:rsidRDefault="00C56307" w:rsidP="006424B7">
      <w:pPr>
        <w:numPr>
          <w:ilvl w:val="1"/>
          <w:numId w:val="43"/>
        </w:numPr>
        <w:suppressAutoHyphens/>
        <w:spacing w:before="60"/>
        <w:ind w:left="567"/>
        <w:jc w:val="both"/>
        <w:rPr>
          <w:rFonts w:cs="Arial"/>
          <w:bCs/>
          <w:iCs/>
          <w:sz w:val="20"/>
          <w:szCs w:val="20"/>
        </w:rPr>
      </w:pPr>
      <w:r w:rsidRPr="00C56307">
        <w:rPr>
          <w:rFonts w:cs="Arial"/>
          <w:bCs/>
          <w:iCs/>
          <w:sz w:val="20"/>
          <w:szCs w:val="20"/>
        </w:rPr>
        <w:t>Obciążenie każdej ze stron przyszłej umowy za potencjalne skutki napotkania na roboty nieprzewidziane uzależnione będzie od konkretnej sytuacji i ocenione będzie po jej nastąpieniu.</w:t>
      </w:r>
    </w:p>
    <w:p w14:paraId="784DDF24" w14:textId="6ADA6325" w:rsidR="00C56307" w:rsidRDefault="00C56307" w:rsidP="006424B7">
      <w:pPr>
        <w:numPr>
          <w:ilvl w:val="1"/>
          <w:numId w:val="43"/>
        </w:numPr>
        <w:suppressAutoHyphens/>
        <w:spacing w:before="60" w:after="0"/>
        <w:ind w:left="567"/>
        <w:jc w:val="both"/>
        <w:rPr>
          <w:rFonts w:cs="Arial"/>
          <w:bCs/>
          <w:iCs/>
          <w:sz w:val="20"/>
          <w:szCs w:val="20"/>
        </w:rPr>
      </w:pPr>
      <w:r w:rsidRPr="00C56307">
        <w:rPr>
          <w:rFonts w:cs="Arial"/>
          <w:bCs/>
          <w:iCs/>
          <w:sz w:val="20"/>
          <w:szCs w:val="20"/>
        </w:rPr>
        <w:t xml:space="preserve">Zaleca </w:t>
      </w:r>
      <w:r w:rsidR="00AB3369" w:rsidRPr="00C56307">
        <w:rPr>
          <w:rFonts w:cs="Arial"/>
          <w:bCs/>
          <w:iCs/>
          <w:sz w:val="20"/>
          <w:szCs w:val="20"/>
        </w:rPr>
        <w:t>się,</w:t>
      </w:r>
      <w:r w:rsidRPr="00C56307">
        <w:rPr>
          <w:rFonts w:cs="Arial"/>
          <w:bCs/>
          <w:iCs/>
          <w:sz w:val="20"/>
          <w:szCs w:val="20"/>
        </w:rPr>
        <w:t xml:space="preserve"> aby Wykonawca zapoznał się ze wszystkimi warunkami lokalizacyjno-terenowymi placu budowy a ta</w:t>
      </w:r>
      <w:r w:rsidR="00D54C05">
        <w:rPr>
          <w:rFonts w:cs="Arial"/>
          <w:bCs/>
          <w:iCs/>
          <w:sz w:val="20"/>
          <w:szCs w:val="20"/>
        </w:rPr>
        <w:t>kże realizacyjnymi, i uwzględnił</w:t>
      </w:r>
      <w:r w:rsidRPr="00C56307">
        <w:rPr>
          <w:rFonts w:cs="Arial"/>
          <w:bCs/>
          <w:iCs/>
          <w:sz w:val="20"/>
          <w:szCs w:val="20"/>
        </w:rPr>
        <w:t xml:space="preserve"> je w </w:t>
      </w:r>
      <w:r w:rsidR="00D54C05">
        <w:rPr>
          <w:rFonts w:cs="Arial"/>
          <w:bCs/>
          <w:iCs/>
          <w:sz w:val="20"/>
          <w:szCs w:val="20"/>
        </w:rPr>
        <w:t>wypełnionym formularzu ofertowy.</w:t>
      </w:r>
    </w:p>
    <w:p w14:paraId="5E76643C" w14:textId="77777777" w:rsidR="00C56307" w:rsidRDefault="00C56307" w:rsidP="006424B7">
      <w:pPr>
        <w:spacing w:before="80"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7EF02AE2" w14:textId="19C0384E" w:rsidR="001179AF" w:rsidRPr="00075F24" w:rsidRDefault="001179AF" w:rsidP="001179AF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przypadku odkrycia przedmiotów, co do których istnieje </w:t>
      </w:r>
      <w:r w:rsidR="00AB3369" w:rsidRPr="00075F24">
        <w:rPr>
          <w:rFonts w:eastAsia="Times New Roman" w:cs="Times New Roman"/>
          <w:color w:val="000000"/>
          <w:sz w:val="20"/>
          <w:szCs w:val="20"/>
          <w:lang w:eastAsia="pl-PL"/>
        </w:rPr>
        <w:t>przypuszczenie,</w:t>
      </w:r>
      <w:r w:rsidRPr="00075F2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że mogą być </w:t>
      </w:r>
      <w:r w:rsidRPr="00075F24">
        <w:rPr>
          <w:rFonts w:eastAsia="Times New Roman" w:cs="Times New Roman"/>
          <w:b/>
          <w:color w:val="000000"/>
          <w:sz w:val="20"/>
          <w:szCs w:val="20"/>
          <w:u w:val="single"/>
          <w:lang w:eastAsia="pl-PL"/>
        </w:rPr>
        <w:t>zabytkiem,</w:t>
      </w:r>
      <w:r w:rsidRPr="00075F2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Wykonawca niezwłocznie wstrzyma roboty, zabezpieczy znalezisko i zawiadomi o tym Kuj-Pom Woj. Konserwatora Zabytków.</w:t>
      </w:r>
    </w:p>
    <w:p w14:paraId="5EAA1F2E" w14:textId="77777777" w:rsidR="001179AF" w:rsidRPr="00075F24" w:rsidRDefault="001179AF" w:rsidP="00D62C37">
      <w:pPr>
        <w:pStyle w:val="Akapitzlist"/>
        <w:ind w:left="567" w:hanging="567"/>
        <w:rPr>
          <w:rFonts w:ascii="Verdana" w:hAnsi="Verdana" w:cs="Tahoma"/>
          <w:color w:val="000000"/>
          <w:sz w:val="10"/>
          <w:szCs w:val="10"/>
        </w:rPr>
      </w:pPr>
    </w:p>
    <w:p w14:paraId="3F7B03F3" w14:textId="77777777" w:rsidR="00203AE4" w:rsidRPr="00075F24" w:rsidRDefault="00203AE4" w:rsidP="00203AE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Szczegółowy zakres robót obejmuje dokumentacja </w:t>
      </w:r>
      <w:r w:rsidR="00DD4646" w:rsidRPr="00075F24">
        <w:rPr>
          <w:rFonts w:eastAsia="Times New Roman" w:cs="Times New Roman"/>
          <w:color w:val="000000"/>
          <w:sz w:val="20"/>
          <w:szCs w:val="20"/>
          <w:lang w:eastAsia="pl-PL"/>
        </w:rPr>
        <w:t>wskazana w punkcie II niniejszego opracowania.</w:t>
      </w:r>
    </w:p>
    <w:p w14:paraId="6D534BC1" w14:textId="77777777" w:rsidR="00D773AE" w:rsidRPr="00075F24" w:rsidRDefault="00D773AE" w:rsidP="00203AE4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</w:p>
    <w:p w14:paraId="2F8E1A15" w14:textId="7E3CBC42" w:rsidR="00D773AE" w:rsidRPr="00075F24" w:rsidRDefault="00D773AE" w:rsidP="00203AE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/>
          <w:b/>
          <w:color w:val="000000"/>
          <w:sz w:val="20"/>
          <w:szCs w:val="20"/>
          <w:u w:val="single"/>
          <w:lang w:eastAsia="pl-PL"/>
        </w:rPr>
        <w:t>Pozostałe wytyczne realizacji i wymagania Zamawiającego zostały opisane w projekcie budowlanym i Specyfikacji Technicznej Wykonania i Odbioru Robót oraz we wzorze umowy.</w:t>
      </w:r>
    </w:p>
    <w:p w14:paraId="798B71EA" w14:textId="77777777" w:rsidR="00203AE4" w:rsidRDefault="00203AE4" w:rsidP="00203AE4">
      <w:pPr>
        <w:tabs>
          <w:tab w:val="left" w:pos="360"/>
          <w:tab w:val="left" w:pos="720"/>
        </w:tabs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</w:p>
    <w:p w14:paraId="759E197D" w14:textId="77777777" w:rsidR="009A7585" w:rsidRDefault="009A7585" w:rsidP="00203AE4">
      <w:pPr>
        <w:tabs>
          <w:tab w:val="left" w:pos="360"/>
          <w:tab w:val="left" w:pos="720"/>
        </w:tabs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</w:p>
    <w:p w14:paraId="4D44B770" w14:textId="77777777" w:rsidR="009A7585" w:rsidRPr="00075F24" w:rsidRDefault="009A7585" w:rsidP="00203AE4">
      <w:pPr>
        <w:tabs>
          <w:tab w:val="left" w:pos="360"/>
          <w:tab w:val="left" w:pos="720"/>
        </w:tabs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</w:p>
    <w:p w14:paraId="1BBB7F0B" w14:textId="77777777" w:rsidR="00835C73" w:rsidRDefault="00835C73">
      <w:pPr>
        <w:spacing w:after="0" w:line="240" w:lineRule="auto"/>
        <w:rPr>
          <w:rFonts w:eastAsia="Times New Roman" w:cs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/>
          <w:color w:val="000000"/>
          <w:sz w:val="20"/>
          <w:szCs w:val="20"/>
          <w:lang w:eastAsia="pl-PL"/>
        </w:rPr>
        <w:br w:type="page"/>
      </w:r>
    </w:p>
    <w:p w14:paraId="603E143C" w14:textId="5226208C" w:rsidR="00203AE4" w:rsidRPr="00075F24" w:rsidRDefault="00DD4646" w:rsidP="00203AE4">
      <w:pPr>
        <w:spacing w:after="0" w:line="240" w:lineRule="auto"/>
        <w:ind w:left="705" w:hanging="705"/>
        <w:jc w:val="both"/>
        <w:rPr>
          <w:rFonts w:eastAsia="Times New Roman" w:cs="Times New Roman"/>
          <w:b/>
          <w:color w:val="000000"/>
          <w:sz w:val="20"/>
          <w:szCs w:val="20"/>
          <w:lang w:eastAsia="pl-PL"/>
        </w:rPr>
      </w:pPr>
      <w:r w:rsidRPr="004203D1">
        <w:rPr>
          <w:rFonts w:eastAsia="Times New Roman" w:cs="Times New Roman"/>
          <w:b/>
          <w:color w:val="000000"/>
          <w:sz w:val="20"/>
          <w:szCs w:val="20"/>
          <w:lang w:eastAsia="pl-PL"/>
        </w:rPr>
        <w:lastRenderedPageBreak/>
        <w:t>I</w:t>
      </w:r>
      <w:r w:rsidR="00203AE4" w:rsidRPr="004203D1">
        <w:rPr>
          <w:rFonts w:eastAsia="Times New Roman" w:cs="Times New Roman"/>
          <w:b/>
          <w:color w:val="000000"/>
          <w:sz w:val="20"/>
          <w:szCs w:val="20"/>
          <w:lang w:eastAsia="pl-PL"/>
        </w:rPr>
        <w:t>I.</w:t>
      </w:r>
      <w:r w:rsidR="00203AE4" w:rsidRPr="004203D1">
        <w:rPr>
          <w:rFonts w:eastAsia="Times New Roman" w:cs="Times New Roman"/>
          <w:b/>
          <w:color w:val="000000"/>
          <w:sz w:val="20"/>
          <w:szCs w:val="20"/>
          <w:lang w:eastAsia="pl-PL"/>
        </w:rPr>
        <w:tab/>
        <w:t>POSIADANA DOKUMENTACJA PROJEKTOWA:</w:t>
      </w:r>
    </w:p>
    <w:p w14:paraId="605147F4" w14:textId="77777777" w:rsidR="00AB3369" w:rsidRDefault="002D77C4" w:rsidP="00673F25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75F24">
        <w:rPr>
          <w:rFonts w:eastAsia="Times New Roman" w:cs="Times New Roman"/>
          <w:color w:val="000000"/>
          <w:sz w:val="20"/>
          <w:szCs w:val="20"/>
          <w:lang w:eastAsia="pl-PL"/>
        </w:rPr>
        <w:t>W posiadaniu Zamawiającego znajd</w:t>
      </w:r>
      <w:r w:rsidR="00D71EC4">
        <w:rPr>
          <w:rFonts w:eastAsia="Times New Roman" w:cs="Times New Roman"/>
          <w:color w:val="000000"/>
          <w:sz w:val="20"/>
          <w:szCs w:val="20"/>
          <w:lang w:eastAsia="pl-PL"/>
        </w:rPr>
        <w:t>uje się dokumentacja projektowa</w:t>
      </w:r>
      <w:r w:rsidR="00AB3369"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</w:p>
    <w:p w14:paraId="6D8E8FE5" w14:textId="2F61851A" w:rsidR="00AB3369" w:rsidRDefault="00AB3369" w:rsidP="00673F25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Dla zada</w:t>
      </w:r>
      <w:r w:rsidR="00331804">
        <w:rPr>
          <w:rFonts w:eastAsia="Times New Roman" w:cs="Times New Roman"/>
          <w:color w:val="000000"/>
          <w:sz w:val="20"/>
          <w:szCs w:val="20"/>
          <w:lang w:eastAsia="pl-PL"/>
        </w:rPr>
        <w:t>nia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 ul. </w:t>
      </w:r>
      <w:r w:rsidR="00331804">
        <w:rPr>
          <w:rFonts w:eastAsia="Times New Roman" w:cs="Times New Roman"/>
          <w:color w:val="000000"/>
          <w:sz w:val="20"/>
          <w:szCs w:val="20"/>
          <w:lang w:eastAsia="pl-PL"/>
        </w:rPr>
        <w:t>Owocowej 34:</w:t>
      </w:r>
    </w:p>
    <w:p w14:paraId="489B25C0" w14:textId="2B73F1B6" w:rsidR="002D77C4" w:rsidRPr="00075F24" w:rsidRDefault="00CA3C0E" w:rsidP="00673F25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autorstwa</w:t>
      </w:r>
      <w:r w:rsidR="00D71EC4" w:rsidRPr="00075F2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Pracowni Projektów Budowlanych Zdzisław Zalewski z siedzibą w Czarnym Błocie (87-134) przy ul. Cichej 7</w:t>
      </w:r>
      <w:r w:rsidR="00D71EC4">
        <w:rPr>
          <w:rFonts w:eastAsia="Times New Roman" w:cs="Times New Roman"/>
          <w:color w:val="000000"/>
          <w:sz w:val="20"/>
          <w:szCs w:val="20"/>
          <w:lang w:eastAsia="pl-PL"/>
        </w:rPr>
        <w:t>, tj.:</w:t>
      </w:r>
    </w:p>
    <w:p w14:paraId="4FC36E18" w14:textId="3C434BB0" w:rsidR="00975EB0" w:rsidRPr="00652C5E" w:rsidRDefault="00D71EC4" w:rsidP="00835C73">
      <w:pPr>
        <w:pStyle w:val="Akapitzlist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652C5E">
        <w:rPr>
          <w:rFonts w:ascii="Verdana" w:hAnsi="Verdana"/>
          <w:color w:val="000000"/>
          <w:sz w:val="20"/>
          <w:szCs w:val="20"/>
        </w:rPr>
        <w:t>-</w:t>
      </w:r>
      <w:r w:rsidRPr="00652C5E">
        <w:rPr>
          <w:rFonts w:ascii="Verdana" w:hAnsi="Verdana"/>
          <w:color w:val="000000"/>
          <w:sz w:val="20"/>
          <w:szCs w:val="20"/>
        </w:rPr>
        <w:tab/>
      </w:r>
      <w:r w:rsidR="00835C73">
        <w:rPr>
          <w:rFonts w:ascii="Verdana" w:hAnsi="Verdana"/>
          <w:color w:val="000000"/>
          <w:sz w:val="20"/>
          <w:szCs w:val="20"/>
        </w:rPr>
        <w:t>W</w:t>
      </w:r>
      <w:r w:rsidR="00331804">
        <w:rPr>
          <w:rFonts w:ascii="Verdana" w:hAnsi="Verdana"/>
          <w:color w:val="000000"/>
          <w:sz w:val="20"/>
          <w:szCs w:val="20"/>
        </w:rPr>
        <w:t xml:space="preserve"> jednym opracowaniu</w:t>
      </w:r>
      <w:r w:rsidR="00835C73">
        <w:rPr>
          <w:rFonts w:ascii="Verdana" w:hAnsi="Verdana"/>
          <w:color w:val="000000"/>
          <w:sz w:val="20"/>
          <w:szCs w:val="20"/>
        </w:rPr>
        <w:t>:</w:t>
      </w:r>
      <w:r w:rsidR="00331804">
        <w:rPr>
          <w:rFonts w:ascii="Verdana" w:hAnsi="Verdana"/>
          <w:color w:val="000000"/>
          <w:sz w:val="20"/>
          <w:szCs w:val="20"/>
        </w:rPr>
        <w:t xml:space="preserve"> projekt zagospodarowania terenu, projekt </w:t>
      </w:r>
      <w:proofErr w:type="spellStart"/>
      <w:r w:rsidR="00331804">
        <w:rPr>
          <w:rFonts w:ascii="Verdana" w:hAnsi="Verdana"/>
          <w:color w:val="000000"/>
          <w:sz w:val="20"/>
          <w:szCs w:val="20"/>
        </w:rPr>
        <w:t>architektoniczo</w:t>
      </w:r>
      <w:proofErr w:type="spellEnd"/>
      <w:r w:rsidR="00331804">
        <w:rPr>
          <w:rFonts w:ascii="Verdana" w:hAnsi="Verdana"/>
          <w:color w:val="000000"/>
          <w:sz w:val="20"/>
          <w:szCs w:val="20"/>
        </w:rPr>
        <w:t xml:space="preserve">-budowlany, </w:t>
      </w:r>
      <w:proofErr w:type="spellStart"/>
      <w:r w:rsidR="00331804">
        <w:rPr>
          <w:rFonts w:ascii="Verdana" w:hAnsi="Verdana"/>
          <w:color w:val="000000"/>
          <w:sz w:val="20"/>
          <w:szCs w:val="20"/>
        </w:rPr>
        <w:t>opinie_uzgodnienia_pozwolenia</w:t>
      </w:r>
      <w:proofErr w:type="spellEnd"/>
      <w:r w:rsidR="00331804">
        <w:rPr>
          <w:rFonts w:ascii="Verdana" w:hAnsi="Verdana"/>
          <w:color w:val="000000"/>
          <w:sz w:val="20"/>
          <w:szCs w:val="20"/>
        </w:rPr>
        <w:t xml:space="preserve"> i inne dokumenty</w:t>
      </w:r>
      <w:r w:rsidR="00975EB0" w:rsidRPr="00652C5E">
        <w:rPr>
          <w:rFonts w:ascii="Verdana" w:hAnsi="Verdana"/>
          <w:color w:val="000000"/>
          <w:sz w:val="20"/>
          <w:szCs w:val="20"/>
        </w:rPr>
        <w:t>,</w:t>
      </w:r>
    </w:p>
    <w:p w14:paraId="1763692A" w14:textId="77777777" w:rsidR="00975EB0" w:rsidRPr="00652C5E" w:rsidRDefault="00975EB0" w:rsidP="00835C73">
      <w:pPr>
        <w:pStyle w:val="Akapitzlist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652C5E">
        <w:rPr>
          <w:rFonts w:ascii="Verdana" w:hAnsi="Verdana"/>
          <w:color w:val="000000"/>
          <w:sz w:val="20"/>
          <w:szCs w:val="20"/>
        </w:rPr>
        <w:t>-</w:t>
      </w:r>
      <w:r w:rsidRPr="00652C5E">
        <w:rPr>
          <w:rFonts w:ascii="Verdana" w:hAnsi="Verdana"/>
          <w:color w:val="000000"/>
          <w:sz w:val="20"/>
          <w:szCs w:val="20"/>
        </w:rPr>
        <w:tab/>
        <w:t>Szczegółow</w:t>
      </w:r>
      <w:r w:rsidR="007E7018" w:rsidRPr="00652C5E">
        <w:rPr>
          <w:rFonts w:ascii="Verdana" w:hAnsi="Verdana"/>
          <w:color w:val="000000"/>
          <w:sz w:val="20"/>
          <w:szCs w:val="20"/>
        </w:rPr>
        <w:t>e</w:t>
      </w:r>
      <w:r w:rsidRPr="00652C5E">
        <w:rPr>
          <w:rFonts w:ascii="Verdana" w:hAnsi="Verdana"/>
          <w:color w:val="000000"/>
          <w:sz w:val="20"/>
          <w:szCs w:val="20"/>
        </w:rPr>
        <w:t xml:space="preserve"> Specyfikacj</w:t>
      </w:r>
      <w:r w:rsidR="007E7018" w:rsidRPr="00652C5E">
        <w:rPr>
          <w:rFonts w:ascii="Verdana" w:hAnsi="Verdana"/>
          <w:color w:val="000000"/>
          <w:sz w:val="20"/>
          <w:szCs w:val="20"/>
        </w:rPr>
        <w:t>e</w:t>
      </w:r>
      <w:r w:rsidRPr="00652C5E">
        <w:rPr>
          <w:rFonts w:ascii="Verdana" w:hAnsi="Verdana"/>
          <w:color w:val="000000"/>
          <w:sz w:val="20"/>
          <w:szCs w:val="20"/>
        </w:rPr>
        <w:t xml:space="preserve"> Wykonania i Odbioru Robót</w:t>
      </w:r>
      <w:r w:rsidR="00D71EC4" w:rsidRPr="00652C5E">
        <w:rPr>
          <w:rFonts w:ascii="Verdana" w:hAnsi="Verdana"/>
          <w:color w:val="000000"/>
          <w:sz w:val="20"/>
          <w:szCs w:val="20"/>
        </w:rPr>
        <w:t>.</w:t>
      </w:r>
    </w:p>
    <w:p w14:paraId="5BC61D97" w14:textId="77777777" w:rsidR="00975EB0" w:rsidRDefault="00D71EC4" w:rsidP="00835C73">
      <w:pPr>
        <w:pStyle w:val="Akapitzlist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652C5E">
        <w:rPr>
          <w:rFonts w:ascii="Verdana" w:hAnsi="Verdana"/>
          <w:color w:val="000000"/>
          <w:sz w:val="20"/>
          <w:szCs w:val="20"/>
        </w:rPr>
        <w:t>-</w:t>
      </w:r>
      <w:r w:rsidRPr="00652C5E">
        <w:rPr>
          <w:rFonts w:ascii="Verdana" w:hAnsi="Verdana"/>
          <w:color w:val="000000"/>
          <w:sz w:val="20"/>
          <w:szCs w:val="20"/>
        </w:rPr>
        <w:tab/>
        <w:t>Projekt</w:t>
      </w:r>
      <w:r w:rsidR="007E7018" w:rsidRPr="00652C5E">
        <w:rPr>
          <w:rFonts w:ascii="Verdana" w:hAnsi="Verdana"/>
          <w:color w:val="000000"/>
          <w:sz w:val="20"/>
          <w:szCs w:val="20"/>
        </w:rPr>
        <w:t>y</w:t>
      </w:r>
      <w:r w:rsidR="00CA6766" w:rsidRPr="00652C5E">
        <w:rPr>
          <w:rFonts w:ascii="Verdana" w:hAnsi="Verdana"/>
          <w:color w:val="000000"/>
          <w:sz w:val="20"/>
          <w:szCs w:val="20"/>
        </w:rPr>
        <w:t xml:space="preserve"> organizacji ruchu drogowego autorstwa firmy pn.: Usługi Projektowo-Wykonawcze Rafał Kokoczyński z siedzibą </w:t>
      </w:r>
      <w:r w:rsidR="000361F7">
        <w:rPr>
          <w:rFonts w:ascii="Verdana" w:hAnsi="Verdana"/>
          <w:color w:val="000000"/>
          <w:sz w:val="20"/>
          <w:szCs w:val="20"/>
        </w:rPr>
        <w:t>Złotorii</w:t>
      </w:r>
      <w:r w:rsidR="00CA6766" w:rsidRPr="00652C5E">
        <w:rPr>
          <w:rFonts w:ascii="Verdana" w:hAnsi="Verdana"/>
          <w:color w:val="000000"/>
          <w:sz w:val="20"/>
          <w:szCs w:val="20"/>
        </w:rPr>
        <w:t xml:space="preserve"> (87-162 Lubicz) przy ul. Toruńskiej 110</w:t>
      </w:r>
      <w:r w:rsidR="00652C5E">
        <w:rPr>
          <w:rFonts w:ascii="Verdana" w:hAnsi="Verdana"/>
          <w:color w:val="000000"/>
          <w:sz w:val="20"/>
          <w:szCs w:val="20"/>
        </w:rPr>
        <w:t>.</w:t>
      </w:r>
    </w:p>
    <w:p w14:paraId="5A69FF92" w14:textId="77777777" w:rsidR="00652C5E" w:rsidRPr="00835C73" w:rsidRDefault="00652C5E" w:rsidP="00835C73">
      <w:pPr>
        <w:spacing w:after="0"/>
        <w:jc w:val="both"/>
        <w:rPr>
          <w:color w:val="000000"/>
        </w:rPr>
      </w:pPr>
    </w:p>
    <w:p w14:paraId="2F7E7C73" w14:textId="4AB663F9" w:rsidR="00CD681C" w:rsidRDefault="00331804" w:rsidP="00835C73">
      <w:pPr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Dla pozostałych zadań dokumentacja projektowa autorstwa: Projektowanie i Nadzory </w:t>
      </w:r>
      <w:proofErr w:type="spellStart"/>
      <w:r>
        <w:rPr>
          <w:color w:val="000000"/>
          <w:sz w:val="20"/>
          <w:szCs w:val="20"/>
        </w:rPr>
        <w:t>Wod</w:t>
      </w:r>
      <w:proofErr w:type="spellEnd"/>
      <w:r>
        <w:rPr>
          <w:color w:val="000000"/>
          <w:sz w:val="20"/>
          <w:szCs w:val="20"/>
        </w:rPr>
        <w:t>-Kan mgr inż. Jan Kretkowski z siedzibą w Małej Nieszawce 87-103 przy ul. Miodowej 3</w:t>
      </w:r>
      <w:r w:rsidR="00835C73">
        <w:rPr>
          <w:color w:val="000000"/>
          <w:sz w:val="20"/>
          <w:szCs w:val="20"/>
        </w:rPr>
        <w:t>.</w:t>
      </w:r>
    </w:p>
    <w:p w14:paraId="50152781" w14:textId="57D930C1" w:rsidR="00835C73" w:rsidRDefault="00835C73" w:rsidP="00835C73">
      <w:pPr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Dla każdego z zadań:</w:t>
      </w:r>
    </w:p>
    <w:p w14:paraId="0B3E58B2" w14:textId="6464F185" w:rsidR="00835C73" w:rsidRDefault="00835C73" w:rsidP="00835C73">
      <w:pPr>
        <w:spacing w:after="0"/>
        <w:ind w:left="567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ab/>
        <w:t xml:space="preserve">W jednym opracowaniu: Projekt zagospodarowania terenu, Projekt architektoniczno-budowlany, </w:t>
      </w:r>
      <w:proofErr w:type="spellStart"/>
      <w:r>
        <w:rPr>
          <w:color w:val="000000"/>
          <w:sz w:val="20"/>
          <w:szCs w:val="20"/>
        </w:rPr>
        <w:t>opinie_uzgodnienia_pozwolenia</w:t>
      </w:r>
      <w:proofErr w:type="spellEnd"/>
      <w:r>
        <w:rPr>
          <w:color w:val="000000"/>
          <w:sz w:val="20"/>
          <w:szCs w:val="20"/>
        </w:rPr>
        <w:t xml:space="preserve"> i inne dokumenty)</w:t>
      </w:r>
    </w:p>
    <w:p w14:paraId="0CF67F10" w14:textId="486FED7E" w:rsidR="00835C73" w:rsidRPr="00652C5E" w:rsidRDefault="00835C73" w:rsidP="00835C73">
      <w:pPr>
        <w:pStyle w:val="Akapitzlist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ab/>
      </w:r>
      <w:r w:rsidRPr="00652C5E">
        <w:rPr>
          <w:rFonts w:ascii="Verdana" w:hAnsi="Verdana"/>
          <w:color w:val="000000"/>
          <w:sz w:val="20"/>
          <w:szCs w:val="20"/>
        </w:rPr>
        <w:t>-Szczegółowe Specyfikacje Wykonania i Odbioru Robót.</w:t>
      </w:r>
    </w:p>
    <w:p w14:paraId="677531F2" w14:textId="0F83DD24" w:rsidR="00835C73" w:rsidRDefault="00835C73" w:rsidP="00835C73">
      <w:pPr>
        <w:pStyle w:val="Akapitzlist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652C5E">
        <w:rPr>
          <w:rFonts w:ascii="Verdana" w:hAnsi="Verdana"/>
          <w:color w:val="000000"/>
          <w:sz w:val="20"/>
          <w:szCs w:val="20"/>
        </w:rPr>
        <w:t>-</w:t>
      </w:r>
      <w:r w:rsidRPr="00652C5E">
        <w:rPr>
          <w:rFonts w:ascii="Verdana" w:hAnsi="Verdana"/>
          <w:color w:val="000000"/>
          <w:sz w:val="20"/>
          <w:szCs w:val="20"/>
        </w:rPr>
        <w:tab/>
        <w:t>Projekty organizacji ruchu drogowego</w:t>
      </w:r>
      <w:r>
        <w:rPr>
          <w:rFonts w:ascii="Verdana" w:hAnsi="Verdana"/>
          <w:color w:val="000000"/>
          <w:sz w:val="20"/>
          <w:szCs w:val="20"/>
        </w:rPr>
        <w:t>,</w:t>
      </w:r>
    </w:p>
    <w:p w14:paraId="0BBFB8B8" w14:textId="009AB8F6" w:rsidR="00835C73" w:rsidRDefault="00835C73" w:rsidP="00835C73">
      <w:pPr>
        <w:pStyle w:val="Akapitzlist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</w:t>
      </w:r>
      <w:r>
        <w:rPr>
          <w:rFonts w:ascii="Verdana" w:hAnsi="Verdana"/>
          <w:color w:val="000000"/>
          <w:sz w:val="20"/>
          <w:szCs w:val="20"/>
        </w:rPr>
        <w:tab/>
        <w:t>Wyniki badań geotechnicznych.</w:t>
      </w:r>
    </w:p>
    <w:p w14:paraId="22791DA6" w14:textId="77777777" w:rsidR="002D77C4" w:rsidRPr="00075F24" w:rsidRDefault="002D77C4" w:rsidP="002D77C4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</w:p>
    <w:p w14:paraId="1B7322ED" w14:textId="77777777" w:rsidR="00203AE4" w:rsidRPr="00075F24" w:rsidRDefault="000B406D" w:rsidP="00203AE4">
      <w:pPr>
        <w:shd w:val="clear" w:color="auto" w:fill="FFFFFF"/>
        <w:spacing w:after="0" w:line="240" w:lineRule="auto"/>
        <w:ind w:left="705" w:hanging="705"/>
        <w:jc w:val="both"/>
        <w:rPr>
          <w:rFonts w:eastAsia="Times New Roman" w:cs="Times New Roman"/>
          <w:b/>
          <w:color w:val="000000"/>
          <w:sz w:val="20"/>
          <w:szCs w:val="20"/>
          <w:lang w:eastAsia="pl-PL"/>
        </w:rPr>
      </w:pPr>
      <w:r w:rsidRPr="00075F24">
        <w:rPr>
          <w:rFonts w:eastAsia="Times New Roman" w:cs="Times New Roman"/>
          <w:b/>
          <w:color w:val="000000"/>
          <w:sz w:val="20"/>
          <w:szCs w:val="20"/>
          <w:lang w:eastAsia="pl-PL"/>
        </w:rPr>
        <w:t>III</w:t>
      </w:r>
      <w:r w:rsidR="00203AE4" w:rsidRPr="00075F24">
        <w:rPr>
          <w:rFonts w:eastAsia="Times New Roman" w:cs="Times New Roman"/>
          <w:b/>
          <w:color w:val="000000"/>
          <w:sz w:val="20"/>
          <w:szCs w:val="20"/>
          <w:lang w:eastAsia="pl-PL"/>
        </w:rPr>
        <w:t>.</w:t>
      </w:r>
      <w:r w:rsidR="00203AE4" w:rsidRPr="00075F24">
        <w:rPr>
          <w:rFonts w:eastAsia="Times New Roman" w:cs="Times New Roman"/>
          <w:b/>
          <w:color w:val="000000"/>
          <w:sz w:val="20"/>
          <w:szCs w:val="20"/>
          <w:lang w:eastAsia="pl-PL"/>
        </w:rPr>
        <w:tab/>
        <w:t xml:space="preserve">PODSTAWOWE WYMAGANIA TECHNICZNE </w:t>
      </w:r>
    </w:p>
    <w:p w14:paraId="2B0FABBA" w14:textId="77777777" w:rsidR="00203AE4" w:rsidRPr="00075F24" w:rsidRDefault="00313801" w:rsidP="00203AE4">
      <w:pPr>
        <w:spacing w:after="0" w:line="240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075F24">
        <w:rPr>
          <w:color w:val="000000"/>
          <w:sz w:val="20"/>
        </w:rPr>
        <w:t xml:space="preserve">Podstawowe wymagania techniczne rur, kształtek i obiektów stawiane nowoprojektowanym układom kanalizacji sanitarnej; Wytyczne techniczne do projektowania i realizacji sieci, przyłączy oraz urządzeń wodociągowych i kanalizacyjnych (dostępne na stronie </w:t>
      </w:r>
      <w:hyperlink r:id="rId9" w:history="1">
        <w:r w:rsidRPr="00075F24">
          <w:rPr>
            <w:color w:val="000000"/>
            <w:sz w:val="20"/>
            <w:u w:val="single"/>
          </w:rPr>
          <w:t>www.wodociagi.torun.com.pl</w:t>
        </w:r>
      </w:hyperlink>
      <w:r w:rsidRPr="00075F24">
        <w:rPr>
          <w:color w:val="000000"/>
          <w:sz w:val="20"/>
        </w:rPr>
        <w:t xml:space="preserve"> w zakładce „Strefa klienta – Jak załatwić sprawę – Załatwianie spraw – Wytyczne techniczne”)</w:t>
      </w:r>
      <w:r w:rsidR="00203AE4" w:rsidRPr="00075F24">
        <w:rPr>
          <w:rFonts w:eastAsia="Times New Roman"/>
          <w:color w:val="000000"/>
          <w:sz w:val="20"/>
          <w:szCs w:val="20"/>
          <w:lang w:eastAsia="pl-PL"/>
        </w:rPr>
        <w:t>.</w:t>
      </w:r>
    </w:p>
    <w:p w14:paraId="133BB8F1" w14:textId="77777777" w:rsidR="00203AE4" w:rsidRPr="00075F24" w:rsidRDefault="00203AE4" w:rsidP="005E47DC">
      <w:pPr>
        <w:spacing w:after="0"/>
        <w:ind w:left="705" w:hanging="705"/>
        <w:jc w:val="both"/>
        <w:rPr>
          <w:b/>
          <w:color w:val="000000"/>
        </w:rPr>
      </w:pPr>
    </w:p>
    <w:p w14:paraId="7532BC21" w14:textId="77777777" w:rsidR="00B02922" w:rsidRPr="00075F24" w:rsidRDefault="000B406D" w:rsidP="00B02922">
      <w:pPr>
        <w:pStyle w:val="mjtekstpodstawowyZnak"/>
        <w:rPr>
          <w:rFonts w:ascii="Verdana" w:hAnsi="Verdana" w:cs="Tahoma"/>
          <w:b/>
          <w:color w:val="000000"/>
          <w:sz w:val="20"/>
        </w:rPr>
      </w:pPr>
      <w:r w:rsidRPr="00075F24">
        <w:rPr>
          <w:rFonts w:ascii="Verdana" w:hAnsi="Verdana" w:cs="Tahoma"/>
          <w:b/>
          <w:color w:val="000000"/>
          <w:sz w:val="20"/>
        </w:rPr>
        <w:t>I</w:t>
      </w:r>
      <w:r w:rsidR="00B02922" w:rsidRPr="00075F24">
        <w:rPr>
          <w:rFonts w:ascii="Verdana" w:hAnsi="Verdana" w:cs="Tahoma"/>
          <w:b/>
          <w:color w:val="000000"/>
          <w:sz w:val="20"/>
        </w:rPr>
        <w:t>V</w:t>
      </w:r>
      <w:r w:rsidR="00B02922" w:rsidRPr="00075F24">
        <w:rPr>
          <w:rFonts w:ascii="Verdana" w:hAnsi="Verdana" w:cs="Tahoma"/>
          <w:b/>
          <w:color w:val="000000"/>
          <w:sz w:val="20"/>
        </w:rPr>
        <w:tab/>
        <w:t>ZAŁĄCZNIKI DO OPZ</w:t>
      </w:r>
      <w:r w:rsidR="00C44349" w:rsidRPr="00075F24">
        <w:rPr>
          <w:rFonts w:ascii="Verdana" w:hAnsi="Verdana" w:cs="Tahoma"/>
          <w:b/>
          <w:color w:val="000000"/>
          <w:sz w:val="20"/>
        </w:rPr>
        <w:t xml:space="preserve"> – wersja elektroniczna</w:t>
      </w:r>
      <w:r w:rsidR="00B02922" w:rsidRPr="00075F24">
        <w:rPr>
          <w:rFonts w:ascii="Verdana" w:hAnsi="Verdana" w:cs="Tahoma"/>
          <w:b/>
          <w:color w:val="000000"/>
          <w:sz w:val="20"/>
        </w:rPr>
        <w:t>:</w:t>
      </w:r>
    </w:p>
    <w:p w14:paraId="3668423D" w14:textId="77777777" w:rsidR="00B02922" w:rsidRPr="00075F24" w:rsidRDefault="00B02922" w:rsidP="00B02922">
      <w:pPr>
        <w:pStyle w:val="mjtekstpodstawowyZnak"/>
        <w:rPr>
          <w:rFonts w:ascii="Verdana" w:hAnsi="Verdana" w:cs="Tahoma"/>
          <w:color w:val="000000"/>
          <w:sz w:val="10"/>
          <w:szCs w:val="10"/>
        </w:rPr>
      </w:pPr>
    </w:p>
    <w:p w14:paraId="58C1E890" w14:textId="77777777" w:rsidR="00203AE4" w:rsidRDefault="00B02922" w:rsidP="00636DEA">
      <w:pPr>
        <w:pStyle w:val="mjtekstpodstawowyZnak"/>
        <w:numPr>
          <w:ilvl w:val="0"/>
          <w:numId w:val="21"/>
        </w:numPr>
        <w:rPr>
          <w:rFonts w:ascii="Verdana" w:hAnsi="Verdana" w:cs="Tahoma"/>
          <w:color w:val="000000"/>
          <w:sz w:val="20"/>
        </w:rPr>
      </w:pPr>
      <w:r w:rsidRPr="00075F24">
        <w:rPr>
          <w:rFonts w:ascii="Verdana" w:hAnsi="Verdana" w:cs="Tahoma"/>
          <w:color w:val="000000"/>
          <w:sz w:val="20"/>
        </w:rPr>
        <w:t>dokument</w:t>
      </w:r>
      <w:r w:rsidR="00C44349" w:rsidRPr="00075F24">
        <w:rPr>
          <w:rFonts w:ascii="Verdana" w:hAnsi="Verdana" w:cs="Tahoma"/>
          <w:color w:val="000000"/>
          <w:sz w:val="20"/>
        </w:rPr>
        <w:t>acja projektowa wg spisu pkt. II</w:t>
      </w:r>
      <w:r w:rsidR="00636DEA" w:rsidRPr="00075F24">
        <w:rPr>
          <w:rFonts w:ascii="Verdana" w:hAnsi="Verdana" w:cs="Tahoma"/>
          <w:color w:val="000000"/>
          <w:sz w:val="20"/>
        </w:rPr>
        <w:t>.</w:t>
      </w:r>
    </w:p>
    <w:p w14:paraId="2203C451" w14:textId="77777777" w:rsidR="00B67649" w:rsidRPr="00075F24" w:rsidRDefault="00B67649" w:rsidP="00B67649">
      <w:pPr>
        <w:pStyle w:val="mjtekstpodstawowyZnak"/>
        <w:rPr>
          <w:rFonts w:ascii="Verdana" w:hAnsi="Verdana" w:cs="Tahoma"/>
          <w:color w:val="000000"/>
          <w:sz w:val="20"/>
        </w:rPr>
      </w:pPr>
    </w:p>
    <w:sectPr w:rsidR="00B67649" w:rsidRPr="00075F24" w:rsidSect="0059540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B4488" w14:textId="77777777" w:rsidR="00053275" w:rsidRDefault="00053275" w:rsidP="00677521">
      <w:pPr>
        <w:spacing w:after="0" w:line="240" w:lineRule="auto"/>
      </w:pPr>
      <w:r>
        <w:separator/>
      </w:r>
    </w:p>
  </w:endnote>
  <w:endnote w:type="continuationSeparator" w:id="0">
    <w:p w14:paraId="2DA76C94" w14:textId="77777777" w:rsidR="00053275" w:rsidRDefault="00053275" w:rsidP="0067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61892" w14:textId="57E7C0AA" w:rsidR="00B801BB" w:rsidRPr="006A0FB7" w:rsidRDefault="006A0FB7" w:rsidP="006A0FB7">
    <w:pPr>
      <w:pBdr>
        <w:top w:val="single" w:sz="4" w:space="1" w:color="auto"/>
      </w:pBdr>
      <w:spacing w:after="0"/>
      <w:rPr>
        <w:bCs/>
        <w:sz w:val="12"/>
        <w:szCs w:val="12"/>
      </w:rPr>
    </w:pPr>
    <w:r w:rsidRPr="005C572E">
      <w:rPr>
        <w:rFonts w:eastAsia="Aptos"/>
        <w:bCs/>
        <w:sz w:val="12"/>
        <w:szCs w:val="12"/>
      </w:rPr>
      <w:t xml:space="preserve">Budowa fragmentów sieci kanalizacji sanitarnej, tzw. </w:t>
    </w:r>
    <w:proofErr w:type="spellStart"/>
    <w:r w:rsidRPr="005C572E">
      <w:rPr>
        <w:rFonts w:eastAsia="Aptos"/>
        <w:bCs/>
        <w:sz w:val="12"/>
        <w:szCs w:val="12"/>
      </w:rPr>
      <w:t>odgałęzień</w:t>
    </w:r>
    <w:proofErr w:type="spellEnd"/>
    <w:r w:rsidRPr="005C572E">
      <w:rPr>
        <w:rFonts w:eastAsia="Aptos"/>
        <w:bCs/>
        <w:sz w:val="12"/>
        <w:szCs w:val="12"/>
      </w:rPr>
      <w:t xml:space="preserve"> bocznych dla posesji przy ul.: Owocowej 34, Per </w:t>
    </w:r>
    <w:proofErr w:type="spellStart"/>
    <w:r w:rsidRPr="005C572E">
      <w:rPr>
        <w:rFonts w:eastAsia="Aptos"/>
        <w:bCs/>
        <w:sz w:val="12"/>
        <w:szCs w:val="12"/>
      </w:rPr>
      <w:t>Jonssona</w:t>
    </w:r>
    <w:proofErr w:type="spellEnd"/>
    <w:r w:rsidRPr="005C572E">
      <w:rPr>
        <w:rFonts w:eastAsia="Aptos"/>
        <w:bCs/>
        <w:sz w:val="12"/>
        <w:szCs w:val="12"/>
      </w:rPr>
      <w:t xml:space="preserve"> 3B, Skłodowskiej-Curie 6, Inowrocławskiej 1A w Toruniu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072B8" w14:textId="77777777" w:rsidR="00053275" w:rsidRDefault="00053275" w:rsidP="00677521">
      <w:pPr>
        <w:spacing w:after="0" w:line="240" w:lineRule="auto"/>
      </w:pPr>
      <w:r>
        <w:separator/>
      </w:r>
    </w:p>
  </w:footnote>
  <w:footnote w:type="continuationSeparator" w:id="0">
    <w:p w14:paraId="38F9F8C9" w14:textId="77777777" w:rsidR="00053275" w:rsidRDefault="00053275" w:rsidP="0067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BC11" w14:textId="77777777" w:rsidR="00B801BB" w:rsidRDefault="00D44806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5DBC4D3" w14:textId="77777777" w:rsidR="00B801BB" w:rsidRPr="00677521" w:rsidRDefault="00B801BB" w:rsidP="00677521">
    <w:pPr>
      <w:pStyle w:val="Nagwek"/>
      <w:pBdr>
        <w:bottom w:val="single" w:sz="4" w:space="1" w:color="auto"/>
      </w:pBdr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Załącznik nr 2 do SIWZ –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name w:val="WW8Num13"/>
    <w:lvl w:ilvl="0">
      <w:start w:val="9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ahoma" w:hAnsi="Tahoma" w:cs="Tahoma" w:hint="default"/>
        <w:sz w:val="20"/>
        <w:szCs w:val="20"/>
      </w:rPr>
    </w:lvl>
  </w:abstractNum>
  <w:abstractNum w:abstractNumId="1" w15:restartNumberingAfterBreak="0">
    <w:nsid w:val="02E829E5"/>
    <w:multiLevelType w:val="hybridMultilevel"/>
    <w:tmpl w:val="FC0A8E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F1934"/>
    <w:multiLevelType w:val="hybridMultilevel"/>
    <w:tmpl w:val="638C73FC"/>
    <w:lvl w:ilvl="0" w:tplc="032E3F7C">
      <w:start w:val="4"/>
      <w:numFmt w:val="upperRoman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sz w:val="20"/>
        <w:szCs w:val="20"/>
      </w:rPr>
    </w:lvl>
    <w:lvl w:ilvl="1" w:tplc="E81C1BE4">
      <w:start w:val="1"/>
      <w:numFmt w:val="bullet"/>
      <w:lvlText w:val="-"/>
      <w:lvlJc w:val="left"/>
      <w:pPr>
        <w:tabs>
          <w:tab w:val="num" w:pos="1133"/>
        </w:tabs>
        <w:ind w:left="1133" w:hanging="113"/>
      </w:pPr>
      <w:rPr>
        <w:rFonts w:ascii="Times New Roman" w:eastAsia="Times New Roman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033"/>
        </w:tabs>
        <w:ind w:left="2033" w:hanging="113"/>
      </w:pPr>
      <w:rPr>
        <w:rFonts w:ascii="Symbol" w:hAnsi="Symbol" w:hint="default"/>
      </w:rPr>
    </w:lvl>
    <w:lvl w:ilvl="3" w:tplc="E8780390">
      <w:start w:val="5"/>
      <w:numFmt w:val="upperRoman"/>
      <w:lvlText w:val="%4."/>
      <w:lvlJc w:val="left"/>
      <w:pPr>
        <w:ind w:left="31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05F23378"/>
    <w:multiLevelType w:val="hybridMultilevel"/>
    <w:tmpl w:val="90F690F2"/>
    <w:lvl w:ilvl="0" w:tplc="C1103D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214A8"/>
    <w:multiLevelType w:val="hybridMultilevel"/>
    <w:tmpl w:val="F5C05BDE"/>
    <w:lvl w:ilvl="0" w:tplc="682A8F5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40F4C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906243"/>
    <w:multiLevelType w:val="hybridMultilevel"/>
    <w:tmpl w:val="EE4EC1F2"/>
    <w:lvl w:ilvl="0" w:tplc="C1103DC8">
      <w:start w:val="1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B86FEA"/>
    <w:multiLevelType w:val="hybridMultilevel"/>
    <w:tmpl w:val="67DA7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5010FC"/>
    <w:multiLevelType w:val="hybridMultilevel"/>
    <w:tmpl w:val="EBF0D3E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694B6B"/>
    <w:multiLevelType w:val="hybridMultilevel"/>
    <w:tmpl w:val="1FD80C9A"/>
    <w:lvl w:ilvl="0" w:tplc="C1103D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4F2D29"/>
    <w:multiLevelType w:val="hybridMultilevel"/>
    <w:tmpl w:val="C5606D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6C36EF"/>
    <w:multiLevelType w:val="hybridMultilevel"/>
    <w:tmpl w:val="3E943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07BC3"/>
    <w:multiLevelType w:val="singleLevel"/>
    <w:tmpl w:val="8AD8F9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</w:abstractNum>
  <w:abstractNum w:abstractNumId="12" w15:restartNumberingAfterBreak="0">
    <w:nsid w:val="17972640"/>
    <w:multiLevelType w:val="multilevel"/>
    <w:tmpl w:val="43544C0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87D3B05"/>
    <w:multiLevelType w:val="hybridMultilevel"/>
    <w:tmpl w:val="8E364C82"/>
    <w:lvl w:ilvl="0" w:tplc="7284A1AC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4" w15:restartNumberingAfterBreak="0">
    <w:nsid w:val="1BE433E4"/>
    <w:multiLevelType w:val="hybridMultilevel"/>
    <w:tmpl w:val="C60C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71825"/>
    <w:multiLevelType w:val="hybridMultilevel"/>
    <w:tmpl w:val="F524F67C"/>
    <w:lvl w:ilvl="0" w:tplc="816EF9C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AA4086"/>
    <w:multiLevelType w:val="multilevel"/>
    <w:tmpl w:val="435EC7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5920363"/>
    <w:multiLevelType w:val="hybridMultilevel"/>
    <w:tmpl w:val="89B21BBA"/>
    <w:lvl w:ilvl="0" w:tplc="C1103D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0B065B"/>
    <w:multiLevelType w:val="hybridMultilevel"/>
    <w:tmpl w:val="05468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3DC8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FE447F"/>
    <w:multiLevelType w:val="hybridMultilevel"/>
    <w:tmpl w:val="18F4B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CF2BF7"/>
    <w:multiLevelType w:val="hybridMultilevel"/>
    <w:tmpl w:val="52E0B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F14F95"/>
    <w:multiLevelType w:val="hybridMultilevel"/>
    <w:tmpl w:val="ED183C00"/>
    <w:lvl w:ilvl="0" w:tplc="96EEBD2A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C9B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5D60C9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02BCF0">
      <w:start w:val="1"/>
      <w:numFmt w:val="lowerLetter"/>
      <w:lvlText w:val="%4)"/>
      <w:lvlJc w:val="right"/>
      <w:pPr>
        <w:tabs>
          <w:tab w:val="num" w:pos="2700"/>
        </w:tabs>
        <w:ind w:left="2700" w:hanging="180"/>
      </w:pPr>
      <w:rPr>
        <w:rFonts w:ascii="Times New Roman" w:eastAsia="Times New Roman" w:hAnsi="Times New Roman" w:cs="Times New Roman" w:hint="default"/>
      </w:rPr>
    </w:lvl>
    <w:lvl w:ilvl="4" w:tplc="9B2EDF60">
      <w:start w:val="1"/>
      <w:numFmt w:val="decimal"/>
      <w:lvlText w:val="%5-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D46B6D"/>
    <w:multiLevelType w:val="hybridMultilevel"/>
    <w:tmpl w:val="1FCAFD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5AA75F1"/>
    <w:multiLevelType w:val="hybridMultilevel"/>
    <w:tmpl w:val="EE328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A36F7E"/>
    <w:multiLevelType w:val="hybridMultilevel"/>
    <w:tmpl w:val="1E2C0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C0315"/>
    <w:multiLevelType w:val="hybridMultilevel"/>
    <w:tmpl w:val="8BF6D8E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3F27773D"/>
    <w:multiLevelType w:val="hybridMultilevel"/>
    <w:tmpl w:val="7608AF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E545FC"/>
    <w:multiLevelType w:val="hybridMultilevel"/>
    <w:tmpl w:val="0BC628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B35180"/>
    <w:multiLevelType w:val="hybridMultilevel"/>
    <w:tmpl w:val="6812DF96"/>
    <w:lvl w:ilvl="0" w:tplc="2AF4291C">
      <w:start w:val="1"/>
      <w:numFmt w:val="decimal"/>
      <w:lvlText w:val="%1."/>
      <w:lvlJc w:val="left"/>
      <w:pPr>
        <w:ind w:left="72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73C3A"/>
    <w:multiLevelType w:val="hybridMultilevel"/>
    <w:tmpl w:val="09F07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13A3D"/>
    <w:multiLevelType w:val="hybridMultilevel"/>
    <w:tmpl w:val="3D148E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711C93"/>
    <w:multiLevelType w:val="hybridMultilevel"/>
    <w:tmpl w:val="CC4C2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63B6E"/>
    <w:multiLevelType w:val="hybridMultilevel"/>
    <w:tmpl w:val="6D92F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B93FCB"/>
    <w:multiLevelType w:val="multilevel"/>
    <w:tmpl w:val="B33CA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E0AA2"/>
    <w:multiLevelType w:val="hybridMultilevel"/>
    <w:tmpl w:val="C4187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6B273E"/>
    <w:multiLevelType w:val="hybridMultilevel"/>
    <w:tmpl w:val="809A3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FB65E7"/>
    <w:multiLevelType w:val="hybridMultilevel"/>
    <w:tmpl w:val="4A9A8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C14499"/>
    <w:multiLevelType w:val="hybridMultilevel"/>
    <w:tmpl w:val="01989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B31B7"/>
    <w:multiLevelType w:val="hybridMultilevel"/>
    <w:tmpl w:val="FF4A78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582AB4"/>
    <w:multiLevelType w:val="hybridMultilevel"/>
    <w:tmpl w:val="E9006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F615B"/>
    <w:multiLevelType w:val="hybridMultilevel"/>
    <w:tmpl w:val="57BE9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152AB"/>
    <w:multiLevelType w:val="hybridMultilevel"/>
    <w:tmpl w:val="6366C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72577A"/>
    <w:multiLevelType w:val="hybridMultilevel"/>
    <w:tmpl w:val="58AACE5C"/>
    <w:lvl w:ilvl="0" w:tplc="C1103D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C1103D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084D18"/>
    <w:multiLevelType w:val="hybridMultilevel"/>
    <w:tmpl w:val="19227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11DA2"/>
    <w:multiLevelType w:val="multilevel"/>
    <w:tmpl w:val="2F88C7F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 w:hint="default"/>
      </w:rPr>
    </w:lvl>
  </w:abstractNum>
  <w:num w:numId="1" w16cid:durableId="2309649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4940351">
    <w:abstractNumId w:val="17"/>
  </w:num>
  <w:num w:numId="3" w16cid:durableId="1662463339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77920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926324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7197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1672005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428756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404087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9056848">
    <w:abstractNumId w:val="4"/>
  </w:num>
  <w:num w:numId="11" w16cid:durableId="1693653051">
    <w:abstractNumId w:val="18"/>
  </w:num>
  <w:num w:numId="12" w16cid:durableId="229508268">
    <w:abstractNumId w:val="9"/>
  </w:num>
  <w:num w:numId="13" w16cid:durableId="215093113">
    <w:abstractNumId w:val="22"/>
  </w:num>
  <w:num w:numId="14" w16cid:durableId="1835219430">
    <w:abstractNumId w:val="21"/>
  </w:num>
  <w:num w:numId="15" w16cid:durableId="632642911">
    <w:abstractNumId w:val="2"/>
  </w:num>
  <w:num w:numId="16" w16cid:durableId="228535478">
    <w:abstractNumId w:val="3"/>
  </w:num>
  <w:num w:numId="17" w16cid:durableId="723217137">
    <w:abstractNumId w:val="31"/>
  </w:num>
  <w:num w:numId="18" w16cid:durableId="10255930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1631849">
    <w:abstractNumId w:val="7"/>
  </w:num>
  <w:num w:numId="20" w16cid:durableId="1263418735">
    <w:abstractNumId w:val="1"/>
  </w:num>
  <w:num w:numId="21" w16cid:durableId="1853840420">
    <w:abstractNumId w:val="39"/>
  </w:num>
  <w:num w:numId="22" w16cid:durableId="1501891552">
    <w:abstractNumId w:val="13"/>
  </w:num>
  <w:num w:numId="23" w16cid:durableId="1114599056">
    <w:abstractNumId w:val="38"/>
  </w:num>
  <w:num w:numId="24" w16cid:durableId="437413769">
    <w:abstractNumId w:val="30"/>
  </w:num>
  <w:num w:numId="25" w16cid:durableId="2010516691">
    <w:abstractNumId w:val="40"/>
  </w:num>
  <w:num w:numId="26" w16cid:durableId="1618872833">
    <w:abstractNumId w:val="20"/>
  </w:num>
  <w:num w:numId="27" w16cid:durableId="1594894447">
    <w:abstractNumId w:val="23"/>
  </w:num>
  <w:num w:numId="28" w16cid:durableId="1865825891">
    <w:abstractNumId w:val="25"/>
  </w:num>
  <w:num w:numId="29" w16cid:durableId="1569072007">
    <w:abstractNumId w:val="10"/>
  </w:num>
  <w:num w:numId="30" w16cid:durableId="184488641">
    <w:abstractNumId w:val="35"/>
  </w:num>
  <w:num w:numId="31" w16cid:durableId="1008367197">
    <w:abstractNumId w:val="24"/>
  </w:num>
  <w:num w:numId="32" w16cid:durableId="1932470128">
    <w:abstractNumId w:val="34"/>
  </w:num>
  <w:num w:numId="33" w16cid:durableId="449281951">
    <w:abstractNumId w:val="36"/>
  </w:num>
  <w:num w:numId="34" w16cid:durableId="105588069">
    <w:abstractNumId w:val="29"/>
  </w:num>
  <w:num w:numId="35" w16cid:durableId="69668279">
    <w:abstractNumId w:val="41"/>
  </w:num>
  <w:num w:numId="36" w16cid:durableId="1094083813">
    <w:abstractNumId w:val="19"/>
  </w:num>
  <w:num w:numId="37" w16cid:durableId="37049772">
    <w:abstractNumId w:val="43"/>
  </w:num>
  <w:num w:numId="38" w16cid:durableId="355812278">
    <w:abstractNumId w:val="37"/>
  </w:num>
  <w:num w:numId="39" w16cid:durableId="763842147">
    <w:abstractNumId w:val="6"/>
  </w:num>
  <w:num w:numId="40" w16cid:durableId="359821494">
    <w:abstractNumId w:val="28"/>
  </w:num>
  <w:num w:numId="41" w16cid:durableId="1154949825">
    <w:abstractNumId w:val="44"/>
  </w:num>
  <w:num w:numId="42" w16cid:durableId="1915894490">
    <w:abstractNumId w:val="12"/>
  </w:num>
  <w:num w:numId="43" w16cid:durableId="351230552">
    <w:abstractNumId w:val="16"/>
  </w:num>
  <w:num w:numId="44" w16cid:durableId="967123222">
    <w:abstractNumId w:val="14"/>
  </w:num>
  <w:num w:numId="45" w16cid:durableId="2001762268">
    <w:abstractNumId w:val="26"/>
  </w:num>
  <w:num w:numId="46" w16cid:durableId="192618828">
    <w:abstractNumId w:val="33"/>
  </w:num>
  <w:num w:numId="47" w16cid:durableId="372003714">
    <w:abstractNumId w:val="0"/>
  </w:num>
  <w:num w:numId="48" w16cid:durableId="1882472759">
    <w:abstractNumId w:val="11"/>
  </w:num>
  <w:num w:numId="49" w16cid:durableId="6716450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A"/>
    <w:rsid w:val="00000D34"/>
    <w:rsid w:val="00001E78"/>
    <w:rsid w:val="00013CC4"/>
    <w:rsid w:val="0001569C"/>
    <w:rsid w:val="00017D06"/>
    <w:rsid w:val="000215AE"/>
    <w:rsid w:val="00023533"/>
    <w:rsid w:val="000361F7"/>
    <w:rsid w:val="00043E3C"/>
    <w:rsid w:val="000465D2"/>
    <w:rsid w:val="00053275"/>
    <w:rsid w:val="000625C3"/>
    <w:rsid w:val="00063AD6"/>
    <w:rsid w:val="0006424D"/>
    <w:rsid w:val="00075F24"/>
    <w:rsid w:val="00087DD2"/>
    <w:rsid w:val="000B406D"/>
    <w:rsid w:val="000C4B00"/>
    <w:rsid w:val="000C7B08"/>
    <w:rsid w:val="000D3697"/>
    <w:rsid w:val="000E645A"/>
    <w:rsid w:val="000F5ADE"/>
    <w:rsid w:val="0010180C"/>
    <w:rsid w:val="001020C3"/>
    <w:rsid w:val="0010399B"/>
    <w:rsid w:val="00104F35"/>
    <w:rsid w:val="00110A5E"/>
    <w:rsid w:val="001179AF"/>
    <w:rsid w:val="001202CD"/>
    <w:rsid w:val="001215E8"/>
    <w:rsid w:val="00122793"/>
    <w:rsid w:val="00122AF1"/>
    <w:rsid w:val="00122BE7"/>
    <w:rsid w:val="00130D54"/>
    <w:rsid w:val="001334B0"/>
    <w:rsid w:val="00133E87"/>
    <w:rsid w:val="00141A76"/>
    <w:rsid w:val="00143FC2"/>
    <w:rsid w:val="00153A55"/>
    <w:rsid w:val="00166535"/>
    <w:rsid w:val="00167D40"/>
    <w:rsid w:val="00171245"/>
    <w:rsid w:val="00171D7E"/>
    <w:rsid w:val="00173E41"/>
    <w:rsid w:val="001834DD"/>
    <w:rsid w:val="00191429"/>
    <w:rsid w:val="001A3C15"/>
    <w:rsid w:val="001A433D"/>
    <w:rsid w:val="001A51CC"/>
    <w:rsid w:val="001B16F6"/>
    <w:rsid w:val="001B28BD"/>
    <w:rsid w:val="001B5905"/>
    <w:rsid w:val="001C155A"/>
    <w:rsid w:val="001C65CA"/>
    <w:rsid w:val="001C7A32"/>
    <w:rsid w:val="001D5B1A"/>
    <w:rsid w:val="001D7967"/>
    <w:rsid w:val="001E4521"/>
    <w:rsid w:val="001E4BBC"/>
    <w:rsid w:val="001E523A"/>
    <w:rsid w:val="001F1588"/>
    <w:rsid w:val="001F6499"/>
    <w:rsid w:val="00203AE4"/>
    <w:rsid w:val="002055B7"/>
    <w:rsid w:val="0020783D"/>
    <w:rsid w:val="002160B5"/>
    <w:rsid w:val="002207EB"/>
    <w:rsid w:val="00235A68"/>
    <w:rsid w:val="0024017E"/>
    <w:rsid w:val="002460AC"/>
    <w:rsid w:val="00246704"/>
    <w:rsid w:val="00253181"/>
    <w:rsid w:val="0025388D"/>
    <w:rsid w:val="00257B0C"/>
    <w:rsid w:val="00257E6E"/>
    <w:rsid w:val="002628BC"/>
    <w:rsid w:val="00263134"/>
    <w:rsid w:val="00272F72"/>
    <w:rsid w:val="00273A45"/>
    <w:rsid w:val="00274752"/>
    <w:rsid w:val="00275418"/>
    <w:rsid w:val="00276CCF"/>
    <w:rsid w:val="0028233A"/>
    <w:rsid w:val="002868BD"/>
    <w:rsid w:val="002872F7"/>
    <w:rsid w:val="002878DE"/>
    <w:rsid w:val="00290745"/>
    <w:rsid w:val="00291985"/>
    <w:rsid w:val="0029477C"/>
    <w:rsid w:val="002A0160"/>
    <w:rsid w:val="002A21A0"/>
    <w:rsid w:val="002A351A"/>
    <w:rsid w:val="002A5413"/>
    <w:rsid w:val="002A601C"/>
    <w:rsid w:val="002A6ACA"/>
    <w:rsid w:val="002B5D30"/>
    <w:rsid w:val="002C3BC4"/>
    <w:rsid w:val="002D056F"/>
    <w:rsid w:val="002D0931"/>
    <w:rsid w:val="002D355C"/>
    <w:rsid w:val="002D388E"/>
    <w:rsid w:val="002D38EE"/>
    <w:rsid w:val="002D4761"/>
    <w:rsid w:val="002D77C4"/>
    <w:rsid w:val="002E057D"/>
    <w:rsid w:val="002E2587"/>
    <w:rsid w:val="002E721D"/>
    <w:rsid w:val="002F0714"/>
    <w:rsid w:val="002F1E61"/>
    <w:rsid w:val="002F7C6E"/>
    <w:rsid w:val="003026B4"/>
    <w:rsid w:val="003038D1"/>
    <w:rsid w:val="00313801"/>
    <w:rsid w:val="00315815"/>
    <w:rsid w:val="00326ABC"/>
    <w:rsid w:val="00326F1F"/>
    <w:rsid w:val="00327EAC"/>
    <w:rsid w:val="00331804"/>
    <w:rsid w:val="00341436"/>
    <w:rsid w:val="00342725"/>
    <w:rsid w:val="00361208"/>
    <w:rsid w:val="00361CE7"/>
    <w:rsid w:val="003626F3"/>
    <w:rsid w:val="003638CA"/>
    <w:rsid w:val="00365F53"/>
    <w:rsid w:val="0037218F"/>
    <w:rsid w:val="00372241"/>
    <w:rsid w:val="00376D5E"/>
    <w:rsid w:val="00377AEB"/>
    <w:rsid w:val="00381D69"/>
    <w:rsid w:val="00384B0B"/>
    <w:rsid w:val="003A2C80"/>
    <w:rsid w:val="003A300F"/>
    <w:rsid w:val="003A43E0"/>
    <w:rsid w:val="003A66A5"/>
    <w:rsid w:val="003B2F3C"/>
    <w:rsid w:val="003B5E46"/>
    <w:rsid w:val="003C040C"/>
    <w:rsid w:val="003C1D30"/>
    <w:rsid w:val="003C66B3"/>
    <w:rsid w:val="003D436F"/>
    <w:rsid w:val="003F2F0C"/>
    <w:rsid w:val="00401333"/>
    <w:rsid w:val="00403616"/>
    <w:rsid w:val="00406552"/>
    <w:rsid w:val="004203D1"/>
    <w:rsid w:val="0042109D"/>
    <w:rsid w:val="00421D17"/>
    <w:rsid w:val="00423907"/>
    <w:rsid w:val="00427A79"/>
    <w:rsid w:val="00437585"/>
    <w:rsid w:val="00443299"/>
    <w:rsid w:val="00445F2E"/>
    <w:rsid w:val="004534E2"/>
    <w:rsid w:val="0046213B"/>
    <w:rsid w:val="00463987"/>
    <w:rsid w:val="004669F9"/>
    <w:rsid w:val="0046761B"/>
    <w:rsid w:val="00470E49"/>
    <w:rsid w:val="0047303F"/>
    <w:rsid w:val="00483771"/>
    <w:rsid w:val="00483A87"/>
    <w:rsid w:val="00485E51"/>
    <w:rsid w:val="00486226"/>
    <w:rsid w:val="004920EB"/>
    <w:rsid w:val="00496145"/>
    <w:rsid w:val="004A6FDD"/>
    <w:rsid w:val="004B4CE0"/>
    <w:rsid w:val="004B5E83"/>
    <w:rsid w:val="004B6647"/>
    <w:rsid w:val="004C0136"/>
    <w:rsid w:val="004D5F65"/>
    <w:rsid w:val="004E0B2D"/>
    <w:rsid w:val="004E6214"/>
    <w:rsid w:val="004F3163"/>
    <w:rsid w:val="00513357"/>
    <w:rsid w:val="00514B57"/>
    <w:rsid w:val="00522D01"/>
    <w:rsid w:val="00524CEB"/>
    <w:rsid w:val="00525405"/>
    <w:rsid w:val="00534C34"/>
    <w:rsid w:val="0054625C"/>
    <w:rsid w:val="00562287"/>
    <w:rsid w:val="005703BB"/>
    <w:rsid w:val="0057053F"/>
    <w:rsid w:val="00573E38"/>
    <w:rsid w:val="0057555B"/>
    <w:rsid w:val="0057668D"/>
    <w:rsid w:val="00580921"/>
    <w:rsid w:val="00583890"/>
    <w:rsid w:val="0058643F"/>
    <w:rsid w:val="00586661"/>
    <w:rsid w:val="00587021"/>
    <w:rsid w:val="005905B0"/>
    <w:rsid w:val="00592789"/>
    <w:rsid w:val="00595405"/>
    <w:rsid w:val="0059731E"/>
    <w:rsid w:val="005A458E"/>
    <w:rsid w:val="005A5319"/>
    <w:rsid w:val="005B6D6F"/>
    <w:rsid w:val="005C0DC9"/>
    <w:rsid w:val="005C6597"/>
    <w:rsid w:val="005D29D4"/>
    <w:rsid w:val="005D42F4"/>
    <w:rsid w:val="005D45F1"/>
    <w:rsid w:val="005D4CDC"/>
    <w:rsid w:val="005D7C6C"/>
    <w:rsid w:val="005E0A03"/>
    <w:rsid w:val="005E3C4A"/>
    <w:rsid w:val="005E47DC"/>
    <w:rsid w:val="005E5354"/>
    <w:rsid w:val="005F3925"/>
    <w:rsid w:val="0060140A"/>
    <w:rsid w:val="00601A55"/>
    <w:rsid w:val="00601DC1"/>
    <w:rsid w:val="0061012E"/>
    <w:rsid w:val="0061077B"/>
    <w:rsid w:val="0061513D"/>
    <w:rsid w:val="006171E0"/>
    <w:rsid w:val="00626472"/>
    <w:rsid w:val="00626A17"/>
    <w:rsid w:val="006311DF"/>
    <w:rsid w:val="00636DEA"/>
    <w:rsid w:val="006372D2"/>
    <w:rsid w:val="0064052F"/>
    <w:rsid w:val="006424B7"/>
    <w:rsid w:val="00642DC9"/>
    <w:rsid w:val="00650250"/>
    <w:rsid w:val="00650A32"/>
    <w:rsid w:val="006520EC"/>
    <w:rsid w:val="00652C5E"/>
    <w:rsid w:val="00654DB5"/>
    <w:rsid w:val="006624CC"/>
    <w:rsid w:val="006660F9"/>
    <w:rsid w:val="00666447"/>
    <w:rsid w:val="00666CB8"/>
    <w:rsid w:val="00673F25"/>
    <w:rsid w:val="006763EE"/>
    <w:rsid w:val="00677521"/>
    <w:rsid w:val="00680443"/>
    <w:rsid w:val="00681C19"/>
    <w:rsid w:val="00682B4C"/>
    <w:rsid w:val="00683E38"/>
    <w:rsid w:val="00696C97"/>
    <w:rsid w:val="006A0FB7"/>
    <w:rsid w:val="006A4405"/>
    <w:rsid w:val="006A4E40"/>
    <w:rsid w:val="006A72E7"/>
    <w:rsid w:val="006C1488"/>
    <w:rsid w:val="006C3787"/>
    <w:rsid w:val="006C5668"/>
    <w:rsid w:val="006D5416"/>
    <w:rsid w:val="006D61A7"/>
    <w:rsid w:val="006E1315"/>
    <w:rsid w:val="006E513B"/>
    <w:rsid w:val="006E521E"/>
    <w:rsid w:val="006F7CC6"/>
    <w:rsid w:val="007012A7"/>
    <w:rsid w:val="00715680"/>
    <w:rsid w:val="00715892"/>
    <w:rsid w:val="007162E9"/>
    <w:rsid w:val="0072542E"/>
    <w:rsid w:val="00725E82"/>
    <w:rsid w:val="00734305"/>
    <w:rsid w:val="00735A59"/>
    <w:rsid w:val="00741E75"/>
    <w:rsid w:val="007426CF"/>
    <w:rsid w:val="0074490F"/>
    <w:rsid w:val="00744C16"/>
    <w:rsid w:val="00750A03"/>
    <w:rsid w:val="00757992"/>
    <w:rsid w:val="00762093"/>
    <w:rsid w:val="00775098"/>
    <w:rsid w:val="00792533"/>
    <w:rsid w:val="007A0619"/>
    <w:rsid w:val="007A124C"/>
    <w:rsid w:val="007A64D0"/>
    <w:rsid w:val="007A735B"/>
    <w:rsid w:val="007B2880"/>
    <w:rsid w:val="007B557E"/>
    <w:rsid w:val="007D70B2"/>
    <w:rsid w:val="007E0F8A"/>
    <w:rsid w:val="007E3998"/>
    <w:rsid w:val="007E3A71"/>
    <w:rsid w:val="007E4B6F"/>
    <w:rsid w:val="007E7018"/>
    <w:rsid w:val="007F6C7A"/>
    <w:rsid w:val="00800D84"/>
    <w:rsid w:val="008017DA"/>
    <w:rsid w:val="00810939"/>
    <w:rsid w:val="0081102B"/>
    <w:rsid w:val="008139B5"/>
    <w:rsid w:val="00814C3B"/>
    <w:rsid w:val="00817D72"/>
    <w:rsid w:val="00823CB6"/>
    <w:rsid w:val="008250E2"/>
    <w:rsid w:val="0082781F"/>
    <w:rsid w:val="0083036D"/>
    <w:rsid w:val="00835C73"/>
    <w:rsid w:val="0083642A"/>
    <w:rsid w:val="0085367F"/>
    <w:rsid w:val="008550A8"/>
    <w:rsid w:val="00863574"/>
    <w:rsid w:val="00863B7C"/>
    <w:rsid w:val="008643F6"/>
    <w:rsid w:val="0086501D"/>
    <w:rsid w:val="00870EFB"/>
    <w:rsid w:val="00874170"/>
    <w:rsid w:val="00881DAA"/>
    <w:rsid w:val="00881F50"/>
    <w:rsid w:val="00886C23"/>
    <w:rsid w:val="008906BB"/>
    <w:rsid w:val="008914EE"/>
    <w:rsid w:val="00892C23"/>
    <w:rsid w:val="00893A75"/>
    <w:rsid w:val="00895D9A"/>
    <w:rsid w:val="00896457"/>
    <w:rsid w:val="008A261A"/>
    <w:rsid w:val="008A51EB"/>
    <w:rsid w:val="008A6955"/>
    <w:rsid w:val="008A7BCD"/>
    <w:rsid w:val="008B4446"/>
    <w:rsid w:val="008C32CA"/>
    <w:rsid w:val="008D523C"/>
    <w:rsid w:val="008E090C"/>
    <w:rsid w:val="008E1C43"/>
    <w:rsid w:val="008E251C"/>
    <w:rsid w:val="008E6532"/>
    <w:rsid w:val="008E7A2B"/>
    <w:rsid w:val="008F4DB0"/>
    <w:rsid w:val="00900644"/>
    <w:rsid w:val="009015F4"/>
    <w:rsid w:val="00902160"/>
    <w:rsid w:val="009023A9"/>
    <w:rsid w:val="00903C1A"/>
    <w:rsid w:val="009052B1"/>
    <w:rsid w:val="0091167B"/>
    <w:rsid w:val="00912C9C"/>
    <w:rsid w:val="00914759"/>
    <w:rsid w:val="00922133"/>
    <w:rsid w:val="009258E5"/>
    <w:rsid w:val="00926098"/>
    <w:rsid w:val="00931392"/>
    <w:rsid w:val="00932828"/>
    <w:rsid w:val="0093353F"/>
    <w:rsid w:val="00934076"/>
    <w:rsid w:val="0093578D"/>
    <w:rsid w:val="00936883"/>
    <w:rsid w:val="009444E2"/>
    <w:rsid w:val="00945656"/>
    <w:rsid w:val="009661AD"/>
    <w:rsid w:val="00972946"/>
    <w:rsid w:val="00975E20"/>
    <w:rsid w:val="00975EB0"/>
    <w:rsid w:val="00986969"/>
    <w:rsid w:val="00995FDD"/>
    <w:rsid w:val="009A1F86"/>
    <w:rsid w:val="009A6248"/>
    <w:rsid w:val="009A67ED"/>
    <w:rsid w:val="009A7585"/>
    <w:rsid w:val="009B00C0"/>
    <w:rsid w:val="009B2C79"/>
    <w:rsid w:val="009B742C"/>
    <w:rsid w:val="009C0E8A"/>
    <w:rsid w:val="009C17FB"/>
    <w:rsid w:val="009C6F28"/>
    <w:rsid w:val="009D2D6F"/>
    <w:rsid w:val="009E11CD"/>
    <w:rsid w:val="009E7FF2"/>
    <w:rsid w:val="009F01BA"/>
    <w:rsid w:val="009F1182"/>
    <w:rsid w:val="00A05B82"/>
    <w:rsid w:val="00A1040D"/>
    <w:rsid w:val="00A1412B"/>
    <w:rsid w:val="00A14444"/>
    <w:rsid w:val="00A20974"/>
    <w:rsid w:val="00A344FC"/>
    <w:rsid w:val="00A47075"/>
    <w:rsid w:val="00A4781D"/>
    <w:rsid w:val="00A53777"/>
    <w:rsid w:val="00A56691"/>
    <w:rsid w:val="00A60103"/>
    <w:rsid w:val="00A606FD"/>
    <w:rsid w:val="00A631B1"/>
    <w:rsid w:val="00A6594C"/>
    <w:rsid w:val="00A66FC5"/>
    <w:rsid w:val="00A744E5"/>
    <w:rsid w:val="00A75C87"/>
    <w:rsid w:val="00A81EBE"/>
    <w:rsid w:val="00A82E7F"/>
    <w:rsid w:val="00A91E8D"/>
    <w:rsid w:val="00A938B1"/>
    <w:rsid w:val="00A97165"/>
    <w:rsid w:val="00AA02FC"/>
    <w:rsid w:val="00AB32FF"/>
    <w:rsid w:val="00AB3369"/>
    <w:rsid w:val="00AB370E"/>
    <w:rsid w:val="00AB7CFD"/>
    <w:rsid w:val="00AB7F0A"/>
    <w:rsid w:val="00AC088A"/>
    <w:rsid w:val="00AC4552"/>
    <w:rsid w:val="00AD00E6"/>
    <w:rsid w:val="00AD1B1C"/>
    <w:rsid w:val="00AD5363"/>
    <w:rsid w:val="00AE0ED7"/>
    <w:rsid w:val="00AE22AD"/>
    <w:rsid w:val="00AF6A5C"/>
    <w:rsid w:val="00B02922"/>
    <w:rsid w:val="00B05F4A"/>
    <w:rsid w:val="00B1123C"/>
    <w:rsid w:val="00B179F9"/>
    <w:rsid w:val="00B305B1"/>
    <w:rsid w:val="00B310E5"/>
    <w:rsid w:val="00B31458"/>
    <w:rsid w:val="00B31D1D"/>
    <w:rsid w:val="00B32E57"/>
    <w:rsid w:val="00B3373B"/>
    <w:rsid w:val="00B34D35"/>
    <w:rsid w:val="00B37826"/>
    <w:rsid w:val="00B46005"/>
    <w:rsid w:val="00B47D28"/>
    <w:rsid w:val="00B547B3"/>
    <w:rsid w:val="00B54802"/>
    <w:rsid w:val="00B61CF6"/>
    <w:rsid w:val="00B67649"/>
    <w:rsid w:val="00B706C2"/>
    <w:rsid w:val="00B74F0C"/>
    <w:rsid w:val="00B75190"/>
    <w:rsid w:val="00B7770E"/>
    <w:rsid w:val="00B801BB"/>
    <w:rsid w:val="00B81D5E"/>
    <w:rsid w:val="00B8538C"/>
    <w:rsid w:val="00B95F89"/>
    <w:rsid w:val="00BA452A"/>
    <w:rsid w:val="00BA4EE6"/>
    <w:rsid w:val="00BA7E53"/>
    <w:rsid w:val="00BC0CBD"/>
    <w:rsid w:val="00BD1A54"/>
    <w:rsid w:val="00BD338B"/>
    <w:rsid w:val="00BD3D29"/>
    <w:rsid w:val="00BD4137"/>
    <w:rsid w:val="00BE0A93"/>
    <w:rsid w:val="00BE1D06"/>
    <w:rsid w:val="00BE3335"/>
    <w:rsid w:val="00BE40A7"/>
    <w:rsid w:val="00BF46F3"/>
    <w:rsid w:val="00C02FF5"/>
    <w:rsid w:val="00C0454A"/>
    <w:rsid w:val="00C21D4B"/>
    <w:rsid w:val="00C306C5"/>
    <w:rsid w:val="00C359B2"/>
    <w:rsid w:val="00C364A4"/>
    <w:rsid w:val="00C44349"/>
    <w:rsid w:val="00C45A0A"/>
    <w:rsid w:val="00C4795F"/>
    <w:rsid w:val="00C51026"/>
    <w:rsid w:val="00C53D65"/>
    <w:rsid w:val="00C56307"/>
    <w:rsid w:val="00C61069"/>
    <w:rsid w:val="00C634D1"/>
    <w:rsid w:val="00C63E27"/>
    <w:rsid w:val="00C67040"/>
    <w:rsid w:val="00C76361"/>
    <w:rsid w:val="00C82628"/>
    <w:rsid w:val="00C9301F"/>
    <w:rsid w:val="00CA1DA5"/>
    <w:rsid w:val="00CA3C0E"/>
    <w:rsid w:val="00CA4C27"/>
    <w:rsid w:val="00CA6766"/>
    <w:rsid w:val="00CB2E01"/>
    <w:rsid w:val="00CB434A"/>
    <w:rsid w:val="00CB673C"/>
    <w:rsid w:val="00CB6A26"/>
    <w:rsid w:val="00CB7847"/>
    <w:rsid w:val="00CB7F43"/>
    <w:rsid w:val="00CC1A52"/>
    <w:rsid w:val="00CC3D35"/>
    <w:rsid w:val="00CC49FE"/>
    <w:rsid w:val="00CC60FA"/>
    <w:rsid w:val="00CD11CD"/>
    <w:rsid w:val="00CD681C"/>
    <w:rsid w:val="00CD6C73"/>
    <w:rsid w:val="00CE0508"/>
    <w:rsid w:val="00CE0864"/>
    <w:rsid w:val="00CE4A45"/>
    <w:rsid w:val="00D03291"/>
    <w:rsid w:val="00D03696"/>
    <w:rsid w:val="00D16EDA"/>
    <w:rsid w:val="00D22A15"/>
    <w:rsid w:val="00D23B65"/>
    <w:rsid w:val="00D27071"/>
    <w:rsid w:val="00D31905"/>
    <w:rsid w:val="00D3278C"/>
    <w:rsid w:val="00D37BBF"/>
    <w:rsid w:val="00D422CB"/>
    <w:rsid w:val="00D44806"/>
    <w:rsid w:val="00D534E6"/>
    <w:rsid w:val="00D54C05"/>
    <w:rsid w:val="00D62C37"/>
    <w:rsid w:val="00D634D4"/>
    <w:rsid w:val="00D64B5B"/>
    <w:rsid w:val="00D64CF8"/>
    <w:rsid w:val="00D70B88"/>
    <w:rsid w:val="00D71EC4"/>
    <w:rsid w:val="00D73D15"/>
    <w:rsid w:val="00D76946"/>
    <w:rsid w:val="00D773AE"/>
    <w:rsid w:val="00D8215C"/>
    <w:rsid w:val="00D84542"/>
    <w:rsid w:val="00DA018D"/>
    <w:rsid w:val="00DA3A43"/>
    <w:rsid w:val="00DC32DE"/>
    <w:rsid w:val="00DC5B37"/>
    <w:rsid w:val="00DC6E94"/>
    <w:rsid w:val="00DD4646"/>
    <w:rsid w:val="00DD466F"/>
    <w:rsid w:val="00DE047C"/>
    <w:rsid w:val="00DE4AD3"/>
    <w:rsid w:val="00DF6672"/>
    <w:rsid w:val="00E07E52"/>
    <w:rsid w:val="00E10E25"/>
    <w:rsid w:val="00E12ED6"/>
    <w:rsid w:val="00E15556"/>
    <w:rsid w:val="00E177D0"/>
    <w:rsid w:val="00E3003B"/>
    <w:rsid w:val="00E32884"/>
    <w:rsid w:val="00E4432F"/>
    <w:rsid w:val="00E4776E"/>
    <w:rsid w:val="00E654B0"/>
    <w:rsid w:val="00E672C7"/>
    <w:rsid w:val="00E71DD9"/>
    <w:rsid w:val="00E84387"/>
    <w:rsid w:val="00E85B87"/>
    <w:rsid w:val="00E87BF0"/>
    <w:rsid w:val="00E95648"/>
    <w:rsid w:val="00E9730E"/>
    <w:rsid w:val="00EA076B"/>
    <w:rsid w:val="00EA7BC2"/>
    <w:rsid w:val="00EC3B4E"/>
    <w:rsid w:val="00EC6953"/>
    <w:rsid w:val="00ED01E4"/>
    <w:rsid w:val="00ED0FD2"/>
    <w:rsid w:val="00ED6CD0"/>
    <w:rsid w:val="00EE5946"/>
    <w:rsid w:val="00EE702E"/>
    <w:rsid w:val="00F03097"/>
    <w:rsid w:val="00F11726"/>
    <w:rsid w:val="00F20D9A"/>
    <w:rsid w:val="00F21BB3"/>
    <w:rsid w:val="00F225B9"/>
    <w:rsid w:val="00F27A43"/>
    <w:rsid w:val="00F30BCC"/>
    <w:rsid w:val="00F33886"/>
    <w:rsid w:val="00F37796"/>
    <w:rsid w:val="00F43AB8"/>
    <w:rsid w:val="00F44D20"/>
    <w:rsid w:val="00F45638"/>
    <w:rsid w:val="00F52229"/>
    <w:rsid w:val="00F57A84"/>
    <w:rsid w:val="00F61ED1"/>
    <w:rsid w:val="00F647E9"/>
    <w:rsid w:val="00F64AB7"/>
    <w:rsid w:val="00F909EE"/>
    <w:rsid w:val="00F9572E"/>
    <w:rsid w:val="00FA0E85"/>
    <w:rsid w:val="00FA1487"/>
    <w:rsid w:val="00FB2065"/>
    <w:rsid w:val="00FB68BB"/>
    <w:rsid w:val="00FC7BB1"/>
    <w:rsid w:val="00FD1648"/>
    <w:rsid w:val="00FD1DCF"/>
    <w:rsid w:val="00FE173B"/>
    <w:rsid w:val="00FF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1168"/>
  <w15:docId w15:val="{40DE4A41-AFB6-47FC-BAC6-313B4513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4A4"/>
    <w:pPr>
      <w:spacing w:after="200" w:line="276" w:lineRule="auto"/>
    </w:pPr>
    <w:rPr>
      <w:sz w:val="10"/>
      <w:szCs w:val="1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677521"/>
    <w:rPr>
      <w:color w:val="0000FF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77521"/>
    <w:rPr>
      <w:rFonts w:ascii="Times New Roman" w:eastAsia="Times New Roman" w:hAnsi="Times New Roman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775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77521"/>
    <w:rPr>
      <w:sz w:val="10"/>
      <w:szCs w:val="10"/>
      <w:lang w:eastAsia="en-US"/>
    </w:rPr>
  </w:style>
  <w:style w:type="paragraph" w:styleId="Akapitzlist">
    <w:name w:val="List Paragraph"/>
    <w:basedOn w:val="Normalny"/>
    <w:uiPriority w:val="34"/>
    <w:qFormat/>
    <w:rsid w:val="0067752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tekstpodstawowyZnak">
    <w:name w:val="mój tekst podstawowy Znak"/>
    <w:basedOn w:val="Normalny"/>
    <w:rsid w:val="00677521"/>
    <w:pPr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eastAsia="pl-PL"/>
    </w:rPr>
  </w:style>
  <w:style w:type="character" w:customStyle="1" w:styleId="StandardowyverdanaZnak">
    <w:name w:val="Standardowy verdana Znak"/>
    <w:link w:val="Standardowyverdana"/>
    <w:locked/>
    <w:rsid w:val="00677521"/>
    <w:rPr>
      <w:color w:val="000000"/>
    </w:rPr>
  </w:style>
  <w:style w:type="paragraph" w:customStyle="1" w:styleId="Standardowyverdana">
    <w:name w:val="Standardowy verdana"/>
    <w:basedOn w:val="Normalny"/>
    <w:link w:val="StandardowyverdanaZnak"/>
    <w:rsid w:val="00677521"/>
    <w:pPr>
      <w:tabs>
        <w:tab w:val="left" w:pos="567"/>
      </w:tabs>
      <w:overflowPunct w:val="0"/>
      <w:autoSpaceDE w:val="0"/>
      <w:autoSpaceDN w:val="0"/>
      <w:adjustRightInd w:val="0"/>
      <w:spacing w:after="0" w:line="280" w:lineRule="atLeast"/>
      <w:ind w:left="567"/>
      <w:jc w:val="both"/>
    </w:pPr>
    <w:rPr>
      <w:rFonts w:cs="Times New Roman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77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521"/>
    <w:rPr>
      <w:sz w:val="10"/>
      <w:szCs w:val="10"/>
      <w:lang w:eastAsia="en-US"/>
    </w:rPr>
  </w:style>
  <w:style w:type="table" w:styleId="Tabela-Siatka">
    <w:name w:val="Table Grid"/>
    <w:basedOn w:val="Standardowy"/>
    <w:uiPriority w:val="59"/>
    <w:rsid w:val="00725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64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457"/>
    <w:rPr>
      <w:rFonts w:ascii="Tahoma" w:hAnsi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B7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zd.torun.pl/artykul/25/74/przywrocenie-pasa-drogowego-do-stanu-pierwotnego-po-prowadzonych-robotach-obc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odociagi.torun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2450F-01B7-480F-9302-940E2281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6565</CharactersWithSpaces>
  <SharedDoc>false</SharedDoc>
  <HLinks>
    <vt:vector size="6" baseType="variant"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Wardak</dc:creator>
  <cp:keywords/>
  <dc:description/>
  <cp:lastModifiedBy>Agnieszka Wardak</cp:lastModifiedBy>
  <cp:revision>4</cp:revision>
  <cp:lastPrinted>2024-03-28T09:37:00Z</cp:lastPrinted>
  <dcterms:created xsi:type="dcterms:W3CDTF">2026-01-19T07:33:00Z</dcterms:created>
  <dcterms:modified xsi:type="dcterms:W3CDTF">2026-01-30T08:37:00Z</dcterms:modified>
</cp:coreProperties>
</file>